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50" w:lineRule="exact"/>
        <w:ind w:right="-20"/>
        <w:jc w:val="left"/>
        <w:rPr>
          <w:rFonts w:ascii="Microsoft YaHei UI" w:hAnsi="Microsoft YaHei UI" w:eastAsia="Microsoft YaHei UI" w:cs="Microsoft YaHei UI"/>
          <w:sz w:val="18"/>
          <w:szCs w:val="18"/>
        </w:rPr>
      </w:pPr>
    </w:p>
    <w:p>
      <w:pPr>
        <w:jc w:val="center"/>
        <w:rPr>
          <w:rFonts w:hint="eastAsia" w:ascii="华文新魏" w:hAnsi="宋体" w:eastAsia="华文新魏" w:cs="楷体_GB2312"/>
          <w:b/>
          <w:w w:val="80"/>
          <w:sz w:val="72"/>
          <w:szCs w:val="72"/>
        </w:rPr>
      </w:pPr>
    </w:p>
    <w:p>
      <w:pPr>
        <w:jc w:val="center"/>
        <w:rPr>
          <w:rFonts w:ascii="华文新魏" w:hAnsi="宋体" w:eastAsia="华文新魏" w:cs="楷体_GB2312"/>
          <w:b/>
          <w:w w:val="80"/>
          <w:sz w:val="72"/>
          <w:szCs w:val="72"/>
        </w:rPr>
      </w:pPr>
      <w:r>
        <w:rPr>
          <w:rFonts w:hint="eastAsia" w:ascii="华文新魏" w:hAnsi="宋体" w:eastAsia="华文新魏" w:cs="楷体_GB2312"/>
          <w:b/>
          <w:w w:val="80"/>
          <w:sz w:val="72"/>
          <w:szCs w:val="72"/>
        </w:rPr>
        <w:t>物 质 安 全 技 术 说 明 书</w:t>
      </w:r>
    </w:p>
    <w:p>
      <w:pPr>
        <w:jc w:val="center"/>
        <w:rPr>
          <w:rFonts w:ascii="Bookman Old Style" w:hAnsi="Bookman Old Style" w:cs="Bookman Old Style"/>
          <w:b/>
          <w:sz w:val="52"/>
          <w:szCs w:val="52"/>
        </w:rPr>
      </w:pPr>
      <w:r>
        <w:rPr>
          <w:rFonts w:ascii="Bookman Old Style" w:hAnsi="Bookman Old Style" w:cs="Bookman Old Style"/>
          <w:b/>
          <w:sz w:val="52"/>
          <w:szCs w:val="52"/>
        </w:rPr>
        <w:t>（MSDS）</w:t>
      </w:r>
    </w:p>
    <w:p>
      <w:pPr>
        <w:jc w:val="left"/>
        <w:rPr>
          <w:b/>
          <w:sz w:val="30"/>
          <w:szCs w:val="30"/>
        </w:rPr>
      </w:pPr>
    </w:p>
    <w:p>
      <w:pPr>
        <w:jc w:val="left"/>
        <w:rPr>
          <w:b/>
          <w:sz w:val="30"/>
          <w:szCs w:val="30"/>
        </w:rPr>
      </w:pPr>
    </w:p>
    <w:p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 </w:t>
      </w:r>
    </w:p>
    <w:p>
      <w:pPr>
        <w:spacing w:line="360" w:lineRule="auto"/>
        <w:rPr>
          <w:b/>
          <w:sz w:val="36"/>
          <w:szCs w:val="36"/>
          <w:u w:val="single"/>
        </w:rPr>
      </w:pPr>
      <w:r>
        <w:rPr>
          <w:rFonts w:hint="eastAsia"/>
          <w:b/>
          <w:sz w:val="30"/>
          <w:szCs w:val="30"/>
        </w:rPr>
        <w:t xml:space="preserve">           </w:t>
      </w:r>
      <w:r>
        <w:rPr>
          <w:rFonts w:hint="eastAsia" w:eastAsia="宋体"/>
          <w:b/>
          <w:sz w:val="30"/>
          <w:szCs w:val="30"/>
          <w:lang w:val="en-US" w:eastAsia="zh-CN"/>
        </w:rPr>
        <w:t xml:space="preserve">                                        </w:t>
      </w:r>
      <w:r>
        <w:rPr>
          <w:rFonts w:hint="eastAsia"/>
          <w:b/>
          <w:sz w:val="32"/>
          <w:szCs w:val="32"/>
        </w:rPr>
        <w:t>中文名称</w:t>
      </w:r>
      <w:r>
        <w:rPr>
          <w:rFonts w:hint="eastAsia"/>
          <w:b/>
          <w:sz w:val="36"/>
          <w:szCs w:val="36"/>
        </w:rPr>
        <w:t xml:space="preserve">： </w:t>
      </w:r>
      <w:r>
        <w:rPr>
          <w:rFonts w:hint="eastAsia"/>
          <w:b/>
          <w:sz w:val="36"/>
          <w:szCs w:val="36"/>
          <w:u w:val="single"/>
        </w:rPr>
        <w:t xml:space="preserve"> 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氨基磺酸 </w:t>
      </w:r>
      <w:r>
        <w:rPr>
          <w:rFonts w:hint="eastAsia"/>
          <w:b/>
          <w:sz w:val="36"/>
          <w:szCs w:val="36"/>
          <w:u w:val="single"/>
        </w:rPr>
        <w:t xml:space="preserve"> </w:t>
      </w:r>
    </w:p>
    <w:p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   </w:t>
      </w:r>
      <w:r>
        <w:rPr>
          <w:rFonts w:hint="eastAsia" w:eastAsia="宋体"/>
          <w:b/>
          <w:sz w:val="36"/>
          <w:szCs w:val="36"/>
          <w:lang w:val="en-US" w:eastAsia="zh-CN"/>
        </w:rPr>
        <w:t xml:space="preserve">                                 </w:t>
      </w:r>
      <w:r>
        <w:rPr>
          <w:rFonts w:hint="eastAsia"/>
          <w:b/>
          <w:sz w:val="32"/>
          <w:szCs w:val="32"/>
        </w:rPr>
        <w:t>英文名称</w:t>
      </w:r>
      <w:r>
        <w:rPr>
          <w:rFonts w:hint="eastAsia"/>
          <w:b/>
          <w:sz w:val="36"/>
          <w:szCs w:val="36"/>
        </w:rPr>
        <w:t xml:space="preserve">： </w:t>
      </w:r>
      <w:r>
        <w:rPr>
          <w:rFonts w:hint="eastAsia"/>
          <w:b/>
          <w:sz w:val="36"/>
          <w:szCs w:val="36"/>
          <w:u w:val="single"/>
        </w:rPr>
        <w:t xml:space="preserve"> </w:t>
      </w:r>
      <w:r>
        <w:rPr>
          <w:rFonts w:hint="eastAsia" w:eastAsia="宋体"/>
          <w:b/>
          <w:sz w:val="36"/>
          <w:szCs w:val="36"/>
          <w:u w:val="single"/>
          <w:lang w:val="en-US" w:eastAsia="zh-CN"/>
        </w:rPr>
        <w:t>S</w:t>
      </w:r>
      <w:r>
        <w:rPr>
          <w:rFonts w:hint="eastAsia"/>
          <w:b/>
          <w:sz w:val="36"/>
          <w:szCs w:val="36"/>
          <w:u w:val="single"/>
        </w:rPr>
        <w:t xml:space="preserve">ulfamic acid </w:t>
      </w:r>
    </w:p>
    <w:p>
      <w:pPr>
        <w:jc w:val="left"/>
        <w:rPr>
          <w:b/>
          <w:sz w:val="30"/>
          <w:szCs w:val="30"/>
        </w:rPr>
      </w:pPr>
    </w:p>
    <w:p>
      <w:pPr>
        <w:jc w:val="left"/>
        <w:rPr>
          <w:b/>
          <w:sz w:val="30"/>
          <w:szCs w:val="30"/>
        </w:rPr>
      </w:pPr>
    </w:p>
    <w:p>
      <w:pPr>
        <w:jc w:val="left"/>
        <w:rPr>
          <w:b/>
          <w:sz w:val="30"/>
          <w:szCs w:val="30"/>
        </w:rPr>
      </w:pPr>
    </w:p>
    <w:p>
      <w:pPr>
        <w:spacing w:line="360" w:lineRule="auto"/>
        <w:rPr>
          <w:rFonts w:ascii="楷体_GB2312" w:hAnsi="楷体_GB2312" w:eastAsia="楷体_GB2312" w:cs="楷体_GB2312"/>
          <w:b/>
          <w:sz w:val="30"/>
          <w:szCs w:val="30"/>
        </w:rPr>
      </w:pPr>
    </w:p>
    <w:p>
      <w:pPr>
        <w:spacing w:line="360" w:lineRule="auto"/>
        <w:rPr>
          <w:rFonts w:ascii="华文新魏" w:hAnsi="楷体_GB2312" w:eastAsia="华文新魏" w:cs="楷体_GB2312"/>
          <w:b/>
          <w:sz w:val="48"/>
          <w:szCs w:val="48"/>
        </w:rPr>
      </w:pPr>
      <w:r>
        <w:rPr>
          <w:rFonts w:hint="eastAsia" w:ascii="华文新魏" w:hAnsi="楷体_GB2312" w:eastAsia="华文新魏" w:cs="楷体_GB2312"/>
          <w:b/>
          <w:sz w:val="48"/>
          <w:szCs w:val="48"/>
        </w:rPr>
        <w:t xml:space="preserve">       </w:t>
      </w:r>
    </w:p>
    <w:p>
      <w:pPr>
        <w:spacing w:line="360" w:lineRule="auto"/>
        <w:jc w:val="center"/>
        <w:rPr>
          <w:rFonts w:ascii="华文新魏" w:hAnsi="楷体_GB2312" w:eastAsia="华文新魏" w:cs="楷体_GB2312"/>
          <w:b/>
          <w:sz w:val="48"/>
          <w:szCs w:val="48"/>
        </w:rPr>
      </w:pPr>
      <w:r>
        <w:rPr>
          <w:rFonts w:hint="eastAsia" w:ascii="华文新魏" w:hAnsi="楷体_GB2312" w:eastAsia="华文新魏" w:cs="楷体_GB2312"/>
          <w:b/>
          <w:sz w:val="48"/>
          <w:szCs w:val="48"/>
        </w:rPr>
        <w:t>上海</w:t>
      </w:r>
      <w:r>
        <w:rPr>
          <w:rFonts w:hint="eastAsia" w:ascii="华文新魏" w:hAnsi="楷体_GB2312" w:eastAsia="华文新魏" w:cs="楷体_GB2312"/>
          <w:b/>
          <w:sz w:val="48"/>
          <w:szCs w:val="48"/>
          <w:lang w:val="en-US" w:eastAsia="zh-CN"/>
        </w:rPr>
        <w:t>巴赣化学品</w:t>
      </w:r>
      <w:r>
        <w:rPr>
          <w:rFonts w:hint="eastAsia" w:ascii="华文新魏" w:hAnsi="楷体_GB2312" w:eastAsia="华文新魏" w:cs="楷体_GB2312"/>
          <w:b/>
          <w:sz w:val="48"/>
          <w:szCs w:val="48"/>
        </w:rPr>
        <w:t>有限公司</w:t>
      </w:r>
    </w:p>
    <w:p>
      <w:pPr>
        <w:spacing w:line="360" w:lineRule="auto"/>
        <w:rPr>
          <w:rFonts w:ascii="宋体" w:hAnsi="宋体" w:cs="宋体"/>
          <w:b/>
          <w:sz w:val="48"/>
          <w:szCs w:val="48"/>
        </w:rPr>
      </w:pPr>
    </w:p>
    <w:p>
      <w:pPr>
        <w:spacing w:line="360" w:lineRule="auto"/>
        <w:rPr>
          <w:rFonts w:ascii="宋体" w:hAnsi="宋体" w:cs="宋体"/>
          <w:b/>
          <w:sz w:val="28"/>
          <w:szCs w:val="28"/>
        </w:rPr>
      </w:pPr>
    </w:p>
    <w:p/>
    <w:p>
      <w:pPr>
        <w:spacing w:before="0" w:after="0" w:line="250" w:lineRule="exact"/>
        <w:ind w:right="-20"/>
        <w:jc w:val="left"/>
        <w:rPr>
          <w:rFonts w:ascii="Microsoft YaHei UI" w:hAnsi="Microsoft YaHei UI" w:eastAsia="Microsoft YaHei UI" w:cs="Microsoft YaHei UI"/>
          <w:sz w:val="18"/>
          <w:szCs w:val="18"/>
        </w:rPr>
      </w:pPr>
    </w:p>
    <w:p>
      <w:pPr>
        <w:spacing w:after="0"/>
        <w:jc w:val="left"/>
        <w:sectPr>
          <w:footerReference r:id="rId3" w:type="default"/>
          <w:type w:val="continuous"/>
          <w:pgSz w:w="11920" w:h="16840"/>
          <w:pgMar w:top="440" w:right="520" w:bottom="700" w:left="600" w:header="720" w:footer="720" w:gutter="0"/>
          <w:cols w:space="425" w:num="1"/>
        </w:sectPr>
      </w:pPr>
    </w:p>
    <w:p>
      <w:pPr>
        <w:spacing w:before="7" w:after="0" w:line="200" w:lineRule="exact"/>
        <w:jc w:val="left"/>
        <w:rPr>
          <w:sz w:val="20"/>
          <w:szCs w:val="20"/>
        </w:rPr>
      </w:pPr>
    </w:p>
    <w:p>
      <w:pPr>
        <w:rPr>
          <w:rFonts w:ascii="宋体" w:hAnsi="宋体" w:cs="宋体"/>
          <w:b/>
          <w:sz w:val="48"/>
          <w:szCs w:val="48"/>
        </w:rPr>
      </w:pPr>
      <w:r>
        <w:rPr>
          <w:rFonts w:hint="eastAsia" w:ascii="宋体" w:hAnsi="宋体" w:cs="宋体"/>
          <w:b/>
          <w:sz w:val="48"/>
          <w:szCs w:val="48"/>
        </w:rPr>
        <w:t>上海</w:t>
      </w:r>
      <w:r>
        <w:rPr>
          <w:rFonts w:hint="eastAsia" w:ascii="宋体" w:hAnsi="宋体" w:cs="宋体"/>
          <w:b/>
          <w:sz w:val="48"/>
          <w:szCs w:val="48"/>
          <w:lang w:val="en-US" w:eastAsia="zh-CN"/>
        </w:rPr>
        <w:t>巴赣化学品</w:t>
      </w:r>
      <w:r>
        <w:rPr>
          <w:rFonts w:hint="eastAsia" w:ascii="宋体" w:hAnsi="宋体" w:cs="宋体"/>
          <w:b/>
          <w:sz w:val="48"/>
          <w:szCs w:val="48"/>
        </w:rPr>
        <w:t>有限公司</w:t>
      </w:r>
    </w:p>
    <w:p>
      <w:pPr>
        <w:spacing w:line="360" w:lineRule="auto"/>
        <w:rPr>
          <w:rFonts w:ascii="宋体" w:hAnsi="宋体" w:cs="宋体"/>
          <w:b/>
          <w:sz w:val="72"/>
          <w:szCs w:val="72"/>
        </w:rPr>
      </w:pPr>
      <w:r>
        <w:rPr>
          <w:rFonts w:hint="eastAsia" w:ascii="宋体" w:hAnsi="宋体" w:cs="宋体"/>
          <w:b/>
          <w:sz w:val="44"/>
          <w:szCs w:val="44"/>
        </w:rPr>
        <w:t xml:space="preserve">物质安全技术说明书      </w:t>
      </w:r>
      <w:r>
        <w:rPr>
          <w:rFonts w:hint="eastAsia" w:ascii="宋体" w:hAnsi="宋体" w:cs="宋体"/>
          <w:b/>
          <w:sz w:val="72"/>
          <w:szCs w:val="72"/>
        </w:rPr>
        <w:t xml:space="preserve"> </w:t>
      </w:r>
      <w:r>
        <w:rPr>
          <w:rFonts w:ascii="Bookman Old Style" w:hAnsi="Bookman Old Style" w:cs="Bookman Old Style"/>
          <w:b/>
          <w:sz w:val="72"/>
          <w:szCs w:val="72"/>
        </w:rPr>
        <w:t>MSDS</w:t>
      </w:r>
    </w:p>
    <w:p>
      <w:pPr>
        <w:spacing w:line="360" w:lineRule="auto"/>
        <w:rPr>
          <w:rFonts w:ascii="宋体" w:hAnsi="宋体" w:cs="宋体"/>
          <w:b/>
          <w:sz w:val="28"/>
          <w:szCs w:val="28"/>
          <w:u w:val="thick"/>
        </w:rPr>
      </w:pPr>
      <w:r>
        <w:rPr>
          <w:rFonts w:hint="eastAsia" w:ascii="宋体" w:hAnsi="宋体" w:cs="宋体"/>
          <w:b/>
          <w:sz w:val="28"/>
          <w:szCs w:val="28"/>
          <w:u w:val="thick"/>
          <w:lang w:val="en-US" w:eastAsia="zh-CN"/>
        </w:rPr>
        <w:t>氨基磺酸</w:t>
      </w:r>
      <w:r>
        <w:rPr>
          <w:rFonts w:hint="eastAsia" w:ascii="宋体" w:hAnsi="宋体" w:cs="宋体"/>
          <w:b/>
          <w:sz w:val="28"/>
          <w:szCs w:val="28"/>
          <w:u w:val="thick"/>
        </w:rPr>
        <w:t xml:space="preserve">                                                     </w:t>
      </w:r>
    </w:p>
    <w:p>
      <w:pPr>
        <w:pStyle w:val="4"/>
        <w:jc w:val="center"/>
        <w:rPr>
          <w:rStyle w:val="9"/>
          <w:rFonts w:hint="default"/>
        </w:rPr>
      </w:pPr>
      <w:r>
        <w:rPr>
          <w:rStyle w:val="9"/>
          <w:rFonts w:hint="eastAsia"/>
        </w:rPr>
        <w:t>第一部分  化学品及企业标识</w:t>
      </w:r>
    </w:p>
    <w:p>
      <w:pPr>
        <w:spacing w:line="360" w:lineRule="auto"/>
        <w:rPr>
          <w:szCs w:val="21"/>
        </w:rPr>
      </w:pPr>
    </w:p>
    <w:p>
      <w:pPr>
        <w:pStyle w:val="4"/>
        <w:keepNext w:val="0"/>
        <w:keepLines w:val="0"/>
        <w:widowControl/>
        <w:suppressLineNumbers w:val="0"/>
        <w:rPr>
          <w:sz w:val="21"/>
          <w:szCs w:val="20"/>
        </w:rPr>
      </w:pPr>
      <w:r>
        <w:rPr>
          <w:rStyle w:val="6"/>
          <w:b/>
          <w:sz w:val="21"/>
          <w:szCs w:val="20"/>
        </w:rPr>
        <w:t>化学品中文名：</w:t>
      </w:r>
      <w:r>
        <w:rPr>
          <w:color w:val="444444"/>
          <w:sz w:val="21"/>
          <w:szCs w:val="20"/>
          <w:u w:val="none"/>
        </w:rPr>
        <w:fldChar w:fldCharType="begin"/>
      </w:r>
      <w:r>
        <w:rPr>
          <w:color w:val="444444"/>
          <w:sz w:val="21"/>
          <w:szCs w:val="20"/>
          <w:u w:val="none"/>
        </w:rPr>
        <w:instrText xml:space="preserve"> HYPERLINK "http://baganchem.com" </w:instrText>
      </w:r>
      <w:r>
        <w:rPr>
          <w:color w:val="444444"/>
          <w:sz w:val="21"/>
          <w:szCs w:val="20"/>
          <w:u w:val="none"/>
        </w:rPr>
        <w:fldChar w:fldCharType="separate"/>
      </w:r>
      <w:r>
        <w:rPr>
          <w:rStyle w:val="7"/>
          <w:rFonts w:hint="eastAsia" w:eastAsia="宋体"/>
          <w:color w:val="444444"/>
          <w:sz w:val="21"/>
          <w:szCs w:val="20"/>
          <w:u w:val="none"/>
          <w:lang w:val="en-US" w:eastAsia="zh-CN"/>
        </w:rPr>
        <w:t>氨基磺酸</w:t>
      </w:r>
      <w:r>
        <w:rPr>
          <w:color w:val="444444"/>
          <w:sz w:val="21"/>
          <w:szCs w:val="20"/>
          <w:u w:val="none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rPr>
          <w:rStyle w:val="6"/>
          <w:b w:val="0"/>
          <w:bCs/>
          <w:sz w:val="21"/>
          <w:szCs w:val="20"/>
        </w:rPr>
      </w:pPr>
      <w:r>
        <w:rPr>
          <w:rStyle w:val="6"/>
          <w:b/>
          <w:sz w:val="21"/>
          <w:szCs w:val="20"/>
        </w:rPr>
        <w:t>化学品英文名：</w:t>
      </w:r>
      <w:r>
        <w:rPr>
          <w:rStyle w:val="6"/>
          <w:b w:val="0"/>
          <w:bCs/>
          <w:sz w:val="21"/>
          <w:szCs w:val="20"/>
        </w:rPr>
        <w:t>sulfamic acid|amido-sulfonic acid|sulphamidic acid|sulphamic acid</w:t>
      </w:r>
    </w:p>
    <w:p>
      <w:pPr>
        <w:pStyle w:val="4"/>
        <w:keepNext w:val="0"/>
        <w:keepLines w:val="0"/>
        <w:widowControl/>
        <w:suppressLineNumbers w:val="0"/>
        <w:rPr>
          <w:rStyle w:val="6"/>
          <w:b/>
          <w:sz w:val="21"/>
          <w:szCs w:val="20"/>
        </w:rPr>
      </w:pPr>
      <w:r>
        <w:rPr>
          <w:rStyle w:val="6"/>
          <w:b/>
          <w:sz w:val="21"/>
          <w:szCs w:val="20"/>
        </w:rPr>
        <w:t>化学品别名：</w:t>
      </w:r>
      <w:r>
        <w:rPr>
          <w:rStyle w:val="6"/>
          <w:b w:val="0"/>
          <w:bCs/>
          <w:sz w:val="21"/>
          <w:szCs w:val="20"/>
        </w:rPr>
        <w:t>-</w:t>
      </w:r>
    </w:p>
    <w:p>
      <w:pPr>
        <w:pStyle w:val="4"/>
        <w:keepNext w:val="0"/>
        <w:keepLines w:val="0"/>
        <w:widowControl/>
        <w:suppressLineNumbers w:val="0"/>
        <w:rPr>
          <w:rStyle w:val="6"/>
          <w:b/>
          <w:sz w:val="21"/>
          <w:szCs w:val="20"/>
        </w:rPr>
      </w:pPr>
      <w:r>
        <w:rPr>
          <w:rStyle w:val="6"/>
          <w:b/>
          <w:sz w:val="21"/>
          <w:szCs w:val="20"/>
        </w:rPr>
        <w:t>CAS No.：</w:t>
      </w:r>
      <w:r>
        <w:rPr>
          <w:rStyle w:val="6"/>
          <w:b w:val="0"/>
          <w:bCs/>
          <w:sz w:val="21"/>
          <w:szCs w:val="20"/>
        </w:rPr>
        <w:t>5329-14-6</w:t>
      </w:r>
    </w:p>
    <w:p>
      <w:pPr>
        <w:pStyle w:val="4"/>
        <w:keepNext w:val="0"/>
        <w:keepLines w:val="0"/>
        <w:widowControl/>
        <w:suppressLineNumbers w:val="0"/>
        <w:rPr>
          <w:rStyle w:val="6"/>
          <w:b/>
          <w:sz w:val="21"/>
          <w:szCs w:val="20"/>
        </w:rPr>
      </w:pPr>
      <w:r>
        <w:rPr>
          <w:rStyle w:val="6"/>
          <w:b/>
          <w:sz w:val="21"/>
          <w:szCs w:val="20"/>
        </w:rPr>
        <w:t>EC No.：</w:t>
      </w:r>
      <w:r>
        <w:rPr>
          <w:rStyle w:val="6"/>
          <w:b w:val="0"/>
          <w:bCs/>
          <w:sz w:val="21"/>
          <w:szCs w:val="20"/>
        </w:rPr>
        <w:t>226-218-8</w:t>
      </w:r>
    </w:p>
    <w:p>
      <w:pPr>
        <w:pStyle w:val="4"/>
        <w:keepNext w:val="0"/>
        <w:keepLines w:val="0"/>
        <w:widowControl/>
        <w:suppressLineNumbers w:val="0"/>
        <w:rPr>
          <w:rStyle w:val="6"/>
          <w:b/>
          <w:sz w:val="21"/>
          <w:szCs w:val="20"/>
        </w:rPr>
      </w:pPr>
      <w:r>
        <w:rPr>
          <w:rStyle w:val="6"/>
          <w:b/>
          <w:sz w:val="21"/>
          <w:szCs w:val="20"/>
        </w:rPr>
        <w:t>分子式：</w:t>
      </w:r>
      <w:r>
        <w:rPr>
          <w:rStyle w:val="6"/>
          <w:rFonts w:hint="eastAsia"/>
          <w:b w:val="0"/>
          <w:bCs/>
          <w:sz w:val="21"/>
          <w:szCs w:val="20"/>
        </w:rPr>
        <w:t>NH</w:t>
      </w:r>
      <w:r>
        <w:rPr>
          <w:rStyle w:val="6"/>
          <w:rFonts w:hint="eastAsia" w:eastAsia="宋体"/>
          <w:b w:val="0"/>
          <w:bCs/>
          <w:sz w:val="21"/>
          <w:szCs w:val="20"/>
          <w:vertAlign w:val="baseline"/>
          <w:lang w:val="en-US" w:eastAsia="zh-CN"/>
        </w:rPr>
        <w:t>2</w:t>
      </w:r>
      <w:r>
        <w:rPr>
          <w:rStyle w:val="6"/>
          <w:rFonts w:hint="eastAsia" w:eastAsia="宋体"/>
          <w:b w:val="0"/>
          <w:bCs/>
          <w:sz w:val="21"/>
          <w:szCs w:val="20"/>
          <w:lang w:val="en-US" w:eastAsia="zh-CN"/>
        </w:rPr>
        <w:t>SO</w:t>
      </w:r>
      <w:r>
        <w:rPr>
          <w:rStyle w:val="6"/>
          <w:rFonts w:hint="eastAsia"/>
          <w:b w:val="0"/>
          <w:bCs/>
          <w:sz w:val="21"/>
          <w:szCs w:val="20"/>
          <w:vertAlign w:val="baseline"/>
        </w:rPr>
        <w:t>3</w:t>
      </w:r>
      <w:r>
        <w:rPr>
          <w:rStyle w:val="6"/>
          <w:rFonts w:hint="eastAsia"/>
          <w:b w:val="0"/>
          <w:bCs/>
          <w:sz w:val="21"/>
          <w:szCs w:val="20"/>
        </w:rPr>
        <w:t>H</w:t>
      </w:r>
    </w:p>
    <w:p>
      <w:pPr>
        <w:pStyle w:val="4"/>
        <w:keepNext w:val="0"/>
        <w:keepLines w:val="0"/>
        <w:widowControl/>
        <w:suppressLineNumbers w:val="0"/>
        <w:rPr>
          <w:rStyle w:val="6"/>
          <w:b/>
          <w:sz w:val="21"/>
          <w:szCs w:val="20"/>
        </w:rPr>
      </w:pPr>
      <w:r>
        <w:rPr>
          <w:rStyle w:val="6"/>
          <w:b/>
          <w:sz w:val="21"/>
          <w:szCs w:val="20"/>
        </w:rPr>
        <w:t>产品推荐用途：</w:t>
      </w:r>
      <w:r>
        <w:rPr>
          <w:rStyle w:val="6"/>
          <w:b w:val="0"/>
          <w:bCs/>
          <w:sz w:val="21"/>
          <w:szCs w:val="20"/>
        </w:rPr>
        <w:t>请咨询生产商。</w:t>
      </w:r>
    </w:p>
    <w:p>
      <w:pPr>
        <w:pStyle w:val="4"/>
        <w:keepNext w:val="0"/>
        <w:keepLines w:val="0"/>
        <w:widowControl/>
        <w:suppressLineNumbers w:val="0"/>
        <w:rPr>
          <w:rStyle w:val="6"/>
          <w:b w:val="0"/>
          <w:bCs/>
          <w:sz w:val="21"/>
          <w:szCs w:val="20"/>
        </w:rPr>
      </w:pPr>
      <w:r>
        <w:rPr>
          <w:rStyle w:val="6"/>
          <w:b/>
          <w:sz w:val="21"/>
          <w:szCs w:val="20"/>
        </w:rPr>
        <w:t>产品限制用途：</w:t>
      </w:r>
      <w:r>
        <w:rPr>
          <w:rStyle w:val="6"/>
          <w:b w:val="0"/>
          <w:bCs/>
          <w:sz w:val="21"/>
          <w:szCs w:val="20"/>
        </w:rPr>
        <w:t>请咨询生产商。</w:t>
      </w:r>
    </w:p>
    <w:p>
      <w:pPr>
        <w:pStyle w:val="4"/>
        <w:keepNext w:val="0"/>
        <w:keepLines w:val="0"/>
        <w:widowControl/>
        <w:suppressLineNumbers w:val="0"/>
        <w:rPr>
          <w:sz w:val="21"/>
          <w:szCs w:val="20"/>
        </w:rPr>
      </w:pPr>
      <w:r>
        <w:rPr>
          <w:rStyle w:val="6"/>
          <w:b/>
          <w:sz w:val="21"/>
          <w:szCs w:val="20"/>
        </w:rPr>
        <w:t>企业名称：</w:t>
      </w:r>
      <w:r>
        <w:rPr>
          <w:sz w:val="21"/>
          <w:szCs w:val="20"/>
        </w:rPr>
        <w:t>上海巴赣化学品有限公司</w:t>
      </w:r>
    </w:p>
    <w:p>
      <w:pPr>
        <w:pStyle w:val="4"/>
        <w:keepNext w:val="0"/>
        <w:keepLines w:val="0"/>
        <w:widowControl/>
        <w:suppressLineNumbers w:val="0"/>
        <w:rPr>
          <w:sz w:val="21"/>
          <w:szCs w:val="20"/>
        </w:rPr>
      </w:pPr>
      <w:r>
        <w:rPr>
          <w:rStyle w:val="6"/>
          <w:b/>
          <w:sz w:val="21"/>
          <w:szCs w:val="20"/>
        </w:rPr>
        <w:t>企业地址：</w:t>
      </w:r>
      <w:r>
        <w:rPr>
          <w:sz w:val="21"/>
          <w:szCs w:val="20"/>
        </w:rPr>
        <w:t>上海市金山区金山镇秋实路688号1号楼</w:t>
      </w:r>
    </w:p>
    <w:p>
      <w:pPr>
        <w:pStyle w:val="4"/>
        <w:keepNext w:val="0"/>
        <w:keepLines w:val="0"/>
        <w:widowControl/>
        <w:suppressLineNumbers w:val="0"/>
        <w:rPr>
          <w:rStyle w:val="6"/>
          <w:b w:val="0"/>
          <w:bCs/>
          <w:sz w:val="21"/>
          <w:szCs w:val="20"/>
        </w:rPr>
      </w:pPr>
      <w:r>
        <w:rPr>
          <w:rStyle w:val="6"/>
          <w:b/>
          <w:sz w:val="21"/>
          <w:szCs w:val="20"/>
        </w:rPr>
        <w:t>联系电话：</w:t>
      </w:r>
      <w:r>
        <w:rPr>
          <w:sz w:val="21"/>
          <w:szCs w:val="20"/>
        </w:rPr>
        <w:t>13162384808</w:t>
      </w: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9" w:after="0" w:line="280" w:lineRule="exact"/>
        <w:jc w:val="left"/>
        <w:rPr>
          <w:sz w:val="28"/>
          <w:szCs w:val="28"/>
        </w:rPr>
      </w:pPr>
    </w:p>
    <w:p>
      <w:pPr>
        <w:pStyle w:val="4"/>
        <w:jc w:val="center"/>
        <w:rPr>
          <w:rStyle w:val="9"/>
          <w:rFonts w:hint="eastAsia"/>
        </w:rPr>
      </w:pPr>
      <w:r>
        <w:rPr>
          <w:rStyle w:val="9"/>
          <w:rFonts w:hint="eastAsia"/>
        </w:rPr>
        <w:t>第二部分</w:t>
      </w:r>
      <w:r>
        <w:rPr>
          <w:rStyle w:val="9"/>
          <w:rFonts w:hint="eastAsia"/>
        </w:rPr>
        <w:tab/>
      </w:r>
      <w:r>
        <w:rPr>
          <w:rStyle w:val="9"/>
          <w:rFonts w:hint="eastAsia"/>
        </w:rPr>
        <w:t>危险性概述</w:t>
      </w:r>
    </w:p>
    <w:p>
      <w:pPr>
        <w:spacing w:before="4" w:after="0" w:line="140" w:lineRule="exact"/>
        <w:jc w:val="left"/>
        <w:rPr>
          <w:sz w:val="14"/>
          <w:szCs w:val="14"/>
        </w:rPr>
      </w:pPr>
    </w:p>
    <w:p>
      <w:pPr>
        <w:spacing w:before="0" w:after="0" w:line="240" w:lineRule="auto"/>
        <w:ind w:left="120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紧急情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sz w:val="22"/>
          <w:szCs w:val="22"/>
        </w:rPr>
        <w:t>况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概述</w:t>
      </w:r>
    </w:p>
    <w:p>
      <w:pPr>
        <w:spacing w:before="87" w:after="0" w:line="240" w:lineRule="auto"/>
        <w:ind w:left="574" w:right="-20"/>
        <w:jc w:val="left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固体。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对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皮肤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有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刺激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性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。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对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眼睛有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严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重刺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激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性。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对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水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生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环境可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能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会引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起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长期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有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害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作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用。</w:t>
      </w:r>
    </w:p>
    <w:p>
      <w:pPr>
        <w:spacing w:before="5" w:after="0" w:line="100" w:lineRule="exact"/>
        <w:jc w:val="left"/>
        <w:rPr>
          <w:sz w:val="10"/>
          <w:szCs w:val="10"/>
        </w:rPr>
      </w:pPr>
    </w:p>
    <w:p>
      <w:pPr>
        <w:spacing w:before="0" w:after="0" w:line="240" w:lineRule="auto"/>
        <w:ind w:left="120" w:right="-20"/>
        <w:jc w:val="left"/>
        <w:rPr>
          <w:rFonts w:ascii="Microsoft YaHei UI" w:hAnsi="Microsoft YaHei UI" w:eastAsia="Microsoft YaHei UI" w:cs="Microsoft YaHei UI"/>
          <w:b/>
          <w:bCs/>
          <w:color w:val="000000"/>
          <w:spacing w:val="-1"/>
          <w:w w:val="100"/>
          <w:sz w:val="22"/>
          <w:szCs w:val="22"/>
        </w:rPr>
      </w:pPr>
    </w:p>
    <w:p>
      <w:pPr>
        <w:spacing w:before="0" w:after="0" w:line="240" w:lineRule="auto"/>
        <w:ind w:left="120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-1"/>
          <w:w w:val="100"/>
          <w:sz w:val="22"/>
          <w:szCs w:val="22"/>
        </w:rPr>
        <w:t>G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1"/>
          <w:w w:val="100"/>
          <w:sz w:val="22"/>
          <w:szCs w:val="22"/>
        </w:rPr>
        <w:t>H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S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10"/>
          <w:w w:val="100"/>
          <w:sz w:val="22"/>
          <w:szCs w:val="22"/>
        </w:rPr>
        <w:t xml:space="preserve"> 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危险性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sz w:val="22"/>
          <w:szCs w:val="22"/>
        </w:rPr>
        <w:t>类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别</w:t>
      </w:r>
    </w:p>
    <w:p>
      <w:pPr>
        <w:spacing w:before="6" w:after="0" w:line="100" w:lineRule="exact"/>
        <w:jc w:val="left"/>
        <w:rPr>
          <w:sz w:val="10"/>
          <w:szCs w:val="10"/>
        </w:rPr>
      </w:pPr>
    </w:p>
    <w:p>
      <w:pPr>
        <w:spacing w:before="0" w:after="0" w:line="320" w:lineRule="exact"/>
        <w:ind w:left="120" w:right="182" w:firstLine="454"/>
        <w:jc w:val="left"/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根据</w:t>
      </w:r>
      <w:r>
        <w:rPr>
          <w:rFonts w:ascii="Microsoft YaHei UI" w:hAnsi="Microsoft YaHei UI" w:eastAsia="Microsoft YaHei UI" w:cs="Microsoft YaHei UI"/>
          <w:spacing w:val="-13"/>
          <w:w w:val="100"/>
          <w:sz w:val="20"/>
          <w:szCs w:val="20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GB</w:t>
      </w:r>
      <w:r>
        <w:rPr>
          <w:rFonts w:ascii="Microsoft YaHei UI" w:hAnsi="Microsoft YaHei UI" w:eastAsia="Microsoft YaHei UI" w:cs="Microsoft YaHei UI"/>
          <w:spacing w:val="-2"/>
          <w:w w:val="100"/>
          <w:sz w:val="20"/>
          <w:szCs w:val="20"/>
        </w:rPr>
        <w:t xml:space="preserve"> </w:t>
      </w:r>
      <w:r>
        <w:rPr>
          <w:rFonts w:ascii="Microsoft YaHei UI" w:hAnsi="Microsoft YaHei UI" w:eastAsia="Microsoft YaHei UI" w:cs="Microsoft YaHei UI"/>
          <w:spacing w:val="1"/>
          <w:w w:val="100"/>
          <w:sz w:val="20"/>
          <w:szCs w:val="20"/>
        </w:rPr>
        <w:t>3000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0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-</w:t>
      </w:r>
      <w:r>
        <w:rPr>
          <w:rFonts w:ascii="Microsoft YaHei UI" w:hAnsi="Microsoft YaHei UI" w:eastAsia="Microsoft YaHei UI" w:cs="Microsoft YaHei UI"/>
          <w:spacing w:val="1"/>
          <w:w w:val="100"/>
          <w:sz w:val="20"/>
          <w:szCs w:val="20"/>
        </w:rPr>
        <w:t>201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3</w:t>
      </w:r>
      <w:r>
        <w:rPr>
          <w:rFonts w:ascii="Microsoft YaHei UI" w:hAnsi="Microsoft YaHei UI" w:eastAsia="Microsoft YaHei UI" w:cs="Microsoft YaHei UI"/>
          <w:spacing w:val="-19"/>
          <w:w w:val="100"/>
          <w:sz w:val="20"/>
          <w:szCs w:val="20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化学品分类</w:t>
      </w:r>
      <w:r>
        <w:rPr>
          <w:rFonts w:ascii="Microsoft YaHei UI" w:hAnsi="Microsoft YaHei UI" w:eastAsia="Microsoft YaHei UI" w:cs="Microsoft YaHei UI"/>
          <w:spacing w:val="2"/>
          <w:w w:val="99"/>
          <w:sz w:val="20"/>
          <w:szCs w:val="20"/>
        </w:rPr>
        <w:t>和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标签</w:t>
      </w:r>
      <w:r>
        <w:rPr>
          <w:rFonts w:ascii="Microsoft YaHei UI" w:hAnsi="Microsoft YaHei UI" w:eastAsia="Microsoft YaHei UI" w:cs="Microsoft YaHei UI"/>
          <w:spacing w:val="2"/>
          <w:w w:val="99"/>
          <w:sz w:val="20"/>
          <w:szCs w:val="20"/>
        </w:rPr>
        <w:t>规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范系</w:t>
      </w:r>
      <w:r>
        <w:rPr>
          <w:rFonts w:ascii="Microsoft YaHei UI" w:hAnsi="Microsoft YaHei UI" w:eastAsia="Microsoft YaHei UI" w:cs="Microsoft YaHei UI"/>
          <w:spacing w:val="2"/>
          <w:w w:val="99"/>
          <w:sz w:val="20"/>
          <w:szCs w:val="20"/>
        </w:rPr>
        <w:t>列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标</w:t>
      </w:r>
      <w:r>
        <w:rPr>
          <w:rFonts w:ascii="Microsoft YaHei UI" w:hAnsi="Microsoft YaHei UI" w:eastAsia="Microsoft YaHei UI" w:cs="Microsoft YaHei UI"/>
          <w:spacing w:val="2"/>
          <w:w w:val="99"/>
          <w:sz w:val="20"/>
          <w:szCs w:val="20"/>
        </w:rPr>
        <w:t>准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（参阅</w:t>
      </w:r>
      <w:r>
        <w:rPr>
          <w:rFonts w:ascii="Microsoft YaHei UI" w:hAnsi="Microsoft YaHei UI" w:eastAsia="Microsoft YaHei UI" w:cs="Microsoft YaHei UI"/>
          <w:spacing w:val="2"/>
          <w:w w:val="99"/>
          <w:sz w:val="20"/>
          <w:szCs w:val="20"/>
        </w:rPr>
        <w:t>第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十六</w:t>
      </w:r>
      <w:r>
        <w:rPr>
          <w:rFonts w:ascii="Microsoft YaHei UI" w:hAnsi="Microsoft YaHei UI" w:eastAsia="Microsoft YaHei UI" w:cs="Microsoft YaHei UI"/>
          <w:spacing w:val="2"/>
          <w:w w:val="99"/>
          <w:sz w:val="20"/>
          <w:szCs w:val="20"/>
        </w:rPr>
        <w:t>部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分）</w:t>
      </w:r>
      <w:r>
        <w:rPr>
          <w:rFonts w:ascii="Microsoft YaHei UI" w:hAnsi="Microsoft YaHei UI" w:eastAsia="Microsoft YaHei UI" w:cs="Microsoft YaHei UI"/>
          <w:spacing w:val="2"/>
          <w:w w:val="99"/>
          <w:sz w:val="20"/>
          <w:szCs w:val="20"/>
        </w:rPr>
        <w:t>，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该</w:t>
      </w:r>
      <w:r>
        <w:rPr>
          <w:rFonts w:ascii="Microsoft YaHei UI" w:hAnsi="Microsoft YaHei UI" w:eastAsia="Microsoft YaHei UI" w:cs="Microsoft YaHei UI"/>
          <w:spacing w:val="2"/>
          <w:w w:val="99"/>
          <w:sz w:val="20"/>
          <w:szCs w:val="20"/>
        </w:rPr>
        <w:t>产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品分类</w:t>
      </w:r>
      <w:r>
        <w:rPr>
          <w:rFonts w:ascii="Microsoft YaHei UI" w:hAnsi="Microsoft YaHei UI" w:eastAsia="Microsoft YaHei UI" w:cs="Microsoft YaHei UI"/>
          <w:spacing w:val="2"/>
          <w:w w:val="99"/>
          <w:sz w:val="20"/>
          <w:szCs w:val="20"/>
        </w:rPr>
        <w:t>如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下</w:t>
      </w:r>
      <w:r>
        <w:rPr>
          <w:rFonts w:ascii="Microsoft YaHei UI" w:hAnsi="Microsoft YaHei UI" w:eastAsia="Microsoft YaHei UI" w:cs="Microsoft YaHei UI"/>
          <w:spacing w:val="3"/>
          <w:w w:val="99"/>
          <w:sz w:val="20"/>
          <w:szCs w:val="20"/>
        </w:rPr>
        <w:t>：</w:t>
      </w:r>
      <w:r>
        <w:rPr>
          <w:rFonts w:ascii="Microsoft YaHei UI" w:hAnsi="Microsoft YaHei UI" w:eastAsia="Microsoft YaHei UI" w:cs="Microsoft YaHei UI"/>
          <w:spacing w:val="2"/>
          <w:w w:val="99"/>
          <w:sz w:val="20"/>
          <w:szCs w:val="20"/>
        </w:rPr>
        <w:t>皮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肤腐</w:t>
      </w:r>
      <w:r>
        <w:rPr>
          <w:rFonts w:ascii="Microsoft YaHei UI" w:hAnsi="Microsoft YaHei UI" w:eastAsia="Microsoft YaHei UI" w:cs="Microsoft YaHei UI"/>
          <w:spacing w:val="3"/>
          <w:w w:val="99"/>
          <w:sz w:val="20"/>
          <w:szCs w:val="20"/>
        </w:rPr>
        <w:t>蚀</w:t>
      </w:r>
      <w:r>
        <w:rPr>
          <w:rFonts w:ascii="Microsoft YaHei UI" w:hAnsi="Microsoft YaHei UI" w:eastAsia="Microsoft YaHei UI" w:cs="Microsoft YaHei UI"/>
          <w:spacing w:val="-1"/>
          <w:w w:val="99"/>
          <w:sz w:val="20"/>
          <w:szCs w:val="20"/>
        </w:rPr>
        <w:t>/</w:t>
      </w:r>
      <w:r>
        <w:rPr>
          <w:rFonts w:ascii="Microsoft YaHei UI" w:hAnsi="Microsoft YaHei UI" w:eastAsia="Microsoft YaHei UI" w:cs="Microsoft YaHei UI"/>
          <w:spacing w:val="2"/>
          <w:w w:val="99"/>
          <w:sz w:val="20"/>
          <w:szCs w:val="20"/>
        </w:rPr>
        <w:t>刺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激</w:t>
      </w:r>
      <w:r>
        <w:rPr>
          <w:rFonts w:ascii="Microsoft YaHei UI" w:hAnsi="Microsoft YaHei UI" w:eastAsia="Microsoft YaHei UI" w:cs="Microsoft YaHei UI"/>
          <w:spacing w:val="42"/>
          <w:w w:val="99"/>
          <w:sz w:val="20"/>
          <w:szCs w:val="20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， 类别</w:t>
      </w:r>
      <w:r>
        <w:rPr>
          <w:rFonts w:ascii="Microsoft YaHei UI" w:hAnsi="Microsoft YaHei UI" w:eastAsia="Microsoft YaHei UI" w:cs="Microsoft YaHei UI"/>
          <w:spacing w:val="38"/>
          <w:w w:val="100"/>
          <w:sz w:val="20"/>
          <w:szCs w:val="20"/>
        </w:rPr>
        <w:t xml:space="preserve"> </w:t>
      </w:r>
      <w:r>
        <w:rPr>
          <w:rFonts w:ascii="Microsoft YaHei UI" w:hAnsi="Microsoft YaHei UI" w:eastAsia="Microsoft YaHei UI" w:cs="Microsoft YaHei UI"/>
          <w:spacing w:val="1"/>
          <w:w w:val="100"/>
          <w:sz w:val="20"/>
          <w:szCs w:val="20"/>
        </w:rPr>
        <w:t>2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；眼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损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伤</w:t>
      </w:r>
      <w:r>
        <w:rPr>
          <w:rFonts w:ascii="Microsoft YaHei UI" w:hAnsi="Microsoft YaHei UI" w:eastAsia="Microsoft YaHei UI" w:cs="Microsoft YaHei UI"/>
          <w:spacing w:val="1"/>
          <w:w w:val="100"/>
          <w:sz w:val="20"/>
          <w:szCs w:val="20"/>
        </w:rPr>
        <w:t>/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眼刺激</w:t>
      </w:r>
      <w:r>
        <w:rPr>
          <w:rFonts w:ascii="Microsoft YaHei UI" w:hAnsi="Microsoft YaHei UI" w:eastAsia="Microsoft YaHei UI" w:cs="Microsoft YaHei UI"/>
          <w:spacing w:val="25"/>
          <w:w w:val="100"/>
          <w:sz w:val="20"/>
          <w:szCs w:val="20"/>
        </w:rPr>
        <w:t xml:space="preserve"> 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，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类别</w:t>
      </w:r>
      <w:r>
        <w:rPr>
          <w:rFonts w:ascii="Microsoft YaHei UI" w:hAnsi="Microsoft YaHei UI" w:eastAsia="Microsoft YaHei UI" w:cs="Microsoft YaHei UI"/>
          <w:spacing w:val="36"/>
          <w:w w:val="100"/>
          <w:sz w:val="20"/>
          <w:szCs w:val="20"/>
        </w:rPr>
        <w:t xml:space="preserve"> </w:t>
      </w:r>
      <w:r>
        <w:rPr>
          <w:rFonts w:ascii="Microsoft YaHei UI" w:hAnsi="Microsoft YaHei UI" w:eastAsia="Microsoft YaHei UI" w:cs="Microsoft YaHei UI"/>
          <w:spacing w:val="1"/>
          <w:w w:val="100"/>
          <w:sz w:val="20"/>
          <w:szCs w:val="20"/>
        </w:rPr>
        <w:t>2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A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；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危害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水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生环境</w:t>
      </w:r>
      <w:r>
        <w:rPr>
          <w:rFonts w:ascii="Microsoft YaHei UI" w:hAnsi="Microsoft YaHei UI" w:eastAsia="Microsoft YaHei UI" w:cs="Microsoft YaHei UI"/>
          <w:spacing w:val="3"/>
          <w:w w:val="100"/>
          <w:sz w:val="20"/>
          <w:szCs w:val="20"/>
        </w:rPr>
        <w:t>-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慢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性毒性</w:t>
      </w:r>
      <w:r>
        <w:rPr>
          <w:rFonts w:ascii="Microsoft YaHei UI" w:hAnsi="Microsoft YaHei UI" w:eastAsia="Microsoft YaHei UI" w:cs="Microsoft YaHei UI"/>
          <w:spacing w:val="17"/>
          <w:w w:val="100"/>
          <w:sz w:val="20"/>
          <w:szCs w:val="20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，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类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别</w:t>
      </w:r>
      <w:r>
        <w:rPr>
          <w:rFonts w:ascii="Microsoft YaHei UI" w:hAnsi="Microsoft YaHei UI" w:eastAsia="Microsoft YaHei UI" w:cs="Microsoft YaHei UI"/>
          <w:spacing w:val="36"/>
          <w:w w:val="100"/>
          <w:sz w:val="20"/>
          <w:szCs w:val="20"/>
        </w:rPr>
        <w:t xml:space="preserve"> </w:t>
      </w:r>
      <w:r>
        <w:rPr>
          <w:rFonts w:ascii="Microsoft YaHei UI" w:hAnsi="Microsoft YaHei UI" w:eastAsia="Microsoft YaHei UI" w:cs="Microsoft YaHei UI"/>
          <w:spacing w:val="1"/>
          <w:w w:val="100"/>
          <w:sz w:val="20"/>
          <w:szCs w:val="20"/>
        </w:rPr>
        <w:t>3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。</w:t>
      </w:r>
    </w:p>
    <w:p>
      <w:pPr>
        <w:spacing w:before="0" w:after="0" w:line="338" w:lineRule="exact"/>
        <w:ind w:left="331" w:right="9524" w:hanging="211"/>
        <w:jc w:val="left"/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 xml:space="preserve">标签要素 </w:t>
      </w:r>
    </w:p>
    <w:p>
      <w:pPr>
        <w:spacing w:before="0" w:after="0" w:line="338" w:lineRule="exact"/>
        <w:ind w:left="331" w:right="9524" w:hanging="211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象形图</w:t>
      </w:r>
    </w:p>
    <w:p>
      <w:pPr>
        <w:spacing w:before="44" w:after="0" w:line="240" w:lineRule="auto"/>
        <w:ind w:left="530" w:right="-20"/>
        <w:jc w:val="left"/>
        <w:rPr>
          <w:rFonts w:ascii="Times New Roman" w:hAnsi="Times New Roman" w:eastAsia="Times New Roman" w:cs="Times New Roman"/>
          <w:sz w:val="20"/>
          <w:szCs w:val="20"/>
        </w:rPr>
      </w:pPr>
      <w:r>
        <w:pict>
          <v:shape id="_x0000_i1025" o:spt="75" type="#_x0000_t75" style="height:56.85pt;width:56.45pt;" filled="f" coordsize="21600,21600">
            <v:path/>
            <v:fill on="f" focussize="0,0"/>
            <v:stroke/>
            <v:imagedata r:id="rId6" o:title=""/>
            <o:lock v:ext="edit" aspectratio="t"/>
            <w10:wrap type="none"/>
            <w10:anchorlock/>
          </v:shape>
        </w:pict>
      </w:r>
    </w:p>
    <w:p>
      <w:pPr>
        <w:spacing w:before="47" w:after="0" w:line="212" w:lineRule="auto"/>
        <w:ind w:left="331" w:right="2885"/>
        <w:jc w:val="left"/>
        <w:rPr>
          <w:rFonts w:ascii="Microsoft YaHei UI" w:hAnsi="Microsoft YaHei UI" w:eastAsia="Microsoft YaHei UI" w:cs="Microsoft YaHei UI"/>
          <w:b/>
          <w:bCs/>
          <w:color w:val="C00000"/>
          <w:spacing w:val="0"/>
          <w:w w:val="100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spacing w:val="0"/>
          <w:w w:val="100"/>
          <w:sz w:val="22"/>
          <w:szCs w:val="22"/>
        </w:rPr>
        <w:t>警示词</w:t>
      </w:r>
      <w:r>
        <w:rPr>
          <w:rFonts w:ascii="Microsoft YaHei UI" w:hAnsi="Microsoft YaHei UI" w:eastAsia="Microsoft YaHei UI" w:cs="Microsoft YaHei UI"/>
          <w:b/>
          <w:bCs/>
          <w:spacing w:val="-2"/>
          <w:w w:val="100"/>
          <w:sz w:val="22"/>
          <w:szCs w:val="22"/>
        </w:rPr>
        <w:t>：</w:t>
      </w:r>
      <w:r>
        <w:rPr>
          <w:rFonts w:ascii="Microsoft YaHei UI" w:hAnsi="Microsoft YaHei UI" w:eastAsia="Microsoft YaHei UI" w:cs="Microsoft YaHei UI"/>
          <w:b/>
          <w:bCs/>
          <w:color w:val="C00000"/>
          <w:spacing w:val="0"/>
          <w:w w:val="100"/>
          <w:sz w:val="22"/>
          <w:szCs w:val="22"/>
        </w:rPr>
        <w:t xml:space="preserve">警告 </w:t>
      </w:r>
    </w:p>
    <w:p>
      <w:pPr>
        <w:spacing w:before="47" w:after="0" w:line="212" w:lineRule="auto"/>
        <w:ind w:left="331" w:right="2885"/>
        <w:jc w:val="left"/>
        <w:rPr>
          <w:rFonts w:ascii="Microsoft YaHei UI" w:hAnsi="Microsoft YaHei UI" w:eastAsia="Microsoft YaHei UI" w:cs="Microsoft YaHei UI"/>
          <w:color w:val="000000"/>
          <w:spacing w:val="0"/>
          <w:w w:val="100"/>
          <w:sz w:val="20"/>
          <w:szCs w:val="20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危险信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sz w:val="22"/>
          <w:szCs w:val="22"/>
        </w:rPr>
        <w:t>息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：</w:t>
      </w:r>
      <w:r>
        <w:rPr>
          <w:rFonts w:ascii="Microsoft YaHei UI" w:hAnsi="Microsoft YaHei UI" w:eastAsia="Microsoft YaHei UI" w:cs="Microsoft YaHei UI"/>
          <w:color w:val="000000"/>
          <w:spacing w:val="0"/>
          <w:w w:val="100"/>
          <w:sz w:val="20"/>
          <w:szCs w:val="20"/>
        </w:rPr>
        <w:t>造成皮肤刺</w:t>
      </w:r>
      <w:r>
        <w:rPr>
          <w:rFonts w:ascii="Microsoft YaHei UI" w:hAnsi="Microsoft YaHei UI" w:eastAsia="Microsoft YaHei UI" w:cs="Microsoft YaHei UI"/>
          <w:color w:val="000000"/>
          <w:spacing w:val="2"/>
          <w:w w:val="100"/>
          <w:sz w:val="20"/>
          <w:szCs w:val="20"/>
        </w:rPr>
        <w:t>激</w:t>
      </w:r>
      <w:r>
        <w:rPr>
          <w:rFonts w:ascii="Microsoft YaHei UI" w:hAnsi="Microsoft YaHei UI" w:eastAsia="Microsoft YaHei UI" w:cs="Microsoft YaHei UI"/>
          <w:color w:val="000000"/>
          <w:spacing w:val="0"/>
          <w:w w:val="100"/>
          <w:sz w:val="20"/>
          <w:szCs w:val="20"/>
        </w:rPr>
        <w:t>，造成</w:t>
      </w:r>
      <w:r>
        <w:rPr>
          <w:rFonts w:ascii="Microsoft YaHei UI" w:hAnsi="Microsoft YaHei UI" w:eastAsia="Microsoft YaHei UI" w:cs="Microsoft YaHei UI"/>
          <w:color w:val="000000"/>
          <w:spacing w:val="2"/>
          <w:w w:val="100"/>
          <w:sz w:val="20"/>
          <w:szCs w:val="20"/>
        </w:rPr>
        <w:t>严</w:t>
      </w:r>
      <w:r>
        <w:rPr>
          <w:rFonts w:ascii="Microsoft YaHei UI" w:hAnsi="Microsoft YaHei UI" w:eastAsia="Microsoft YaHei UI" w:cs="Microsoft YaHei UI"/>
          <w:color w:val="000000"/>
          <w:spacing w:val="0"/>
          <w:w w:val="100"/>
          <w:sz w:val="20"/>
          <w:szCs w:val="20"/>
        </w:rPr>
        <w:t>重眼</w:t>
      </w:r>
      <w:r>
        <w:rPr>
          <w:rFonts w:ascii="Microsoft YaHei UI" w:hAnsi="Microsoft YaHei UI" w:eastAsia="Microsoft YaHei UI" w:cs="Microsoft YaHei UI"/>
          <w:color w:val="000000"/>
          <w:spacing w:val="2"/>
          <w:w w:val="100"/>
          <w:sz w:val="20"/>
          <w:szCs w:val="20"/>
        </w:rPr>
        <w:t>刺</w:t>
      </w:r>
      <w:r>
        <w:rPr>
          <w:rFonts w:ascii="Microsoft YaHei UI" w:hAnsi="Microsoft YaHei UI" w:eastAsia="Microsoft YaHei UI" w:cs="Microsoft YaHei UI"/>
          <w:color w:val="000000"/>
          <w:spacing w:val="0"/>
          <w:w w:val="100"/>
          <w:sz w:val="20"/>
          <w:szCs w:val="20"/>
        </w:rPr>
        <w:t>激，</w:t>
      </w:r>
      <w:r>
        <w:rPr>
          <w:rFonts w:ascii="Microsoft YaHei UI" w:hAnsi="Microsoft YaHei UI" w:eastAsia="Microsoft YaHei UI" w:cs="Microsoft YaHei UI"/>
          <w:color w:val="000000"/>
          <w:spacing w:val="2"/>
          <w:w w:val="100"/>
          <w:sz w:val="20"/>
          <w:szCs w:val="20"/>
        </w:rPr>
        <w:t>对</w:t>
      </w:r>
      <w:r>
        <w:rPr>
          <w:rFonts w:ascii="Microsoft YaHei UI" w:hAnsi="Microsoft YaHei UI" w:eastAsia="Microsoft YaHei UI" w:cs="Microsoft YaHei UI"/>
          <w:color w:val="000000"/>
          <w:spacing w:val="0"/>
          <w:w w:val="100"/>
          <w:sz w:val="20"/>
          <w:szCs w:val="20"/>
        </w:rPr>
        <w:t>水</w:t>
      </w:r>
      <w:r>
        <w:rPr>
          <w:rFonts w:ascii="Microsoft YaHei UI" w:hAnsi="Microsoft YaHei UI" w:eastAsia="Microsoft YaHei UI" w:cs="Microsoft YaHei UI"/>
          <w:color w:val="000000"/>
          <w:spacing w:val="2"/>
          <w:w w:val="100"/>
          <w:sz w:val="20"/>
          <w:szCs w:val="20"/>
        </w:rPr>
        <w:t>生</w:t>
      </w:r>
      <w:r>
        <w:rPr>
          <w:rFonts w:ascii="Microsoft YaHei UI" w:hAnsi="Microsoft YaHei UI" w:eastAsia="Microsoft YaHei UI" w:cs="Microsoft YaHei UI"/>
          <w:color w:val="000000"/>
          <w:spacing w:val="0"/>
          <w:w w:val="100"/>
          <w:sz w:val="20"/>
          <w:szCs w:val="20"/>
        </w:rPr>
        <w:t>生物有</w:t>
      </w:r>
      <w:r>
        <w:rPr>
          <w:rFonts w:ascii="Microsoft YaHei UI" w:hAnsi="Microsoft YaHei UI" w:eastAsia="Microsoft YaHei UI" w:cs="Microsoft YaHei UI"/>
          <w:color w:val="000000"/>
          <w:spacing w:val="2"/>
          <w:w w:val="100"/>
          <w:sz w:val="20"/>
          <w:szCs w:val="20"/>
        </w:rPr>
        <w:t>害</w:t>
      </w:r>
      <w:r>
        <w:rPr>
          <w:rFonts w:ascii="Microsoft YaHei UI" w:hAnsi="Microsoft YaHei UI" w:eastAsia="Microsoft YaHei UI" w:cs="Microsoft YaHei UI"/>
          <w:color w:val="000000"/>
          <w:spacing w:val="0"/>
          <w:w w:val="100"/>
          <w:sz w:val="20"/>
          <w:szCs w:val="20"/>
        </w:rPr>
        <w:t>并具</w:t>
      </w:r>
      <w:r>
        <w:rPr>
          <w:rFonts w:ascii="Microsoft YaHei UI" w:hAnsi="Microsoft YaHei UI" w:eastAsia="Microsoft YaHei UI" w:cs="Microsoft YaHei UI"/>
          <w:color w:val="000000"/>
          <w:spacing w:val="2"/>
          <w:w w:val="100"/>
          <w:sz w:val="20"/>
          <w:szCs w:val="20"/>
        </w:rPr>
        <w:t>有</w:t>
      </w:r>
      <w:r>
        <w:rPr>
          <w:rFonts w:ascii="Microsoft YaHei UI" w:hAnsi="Microsoft YaHei UI" w:eastAsia="Microsoft YaHei UI" w:cs="Microsoft YaHei UI"/>
          <w:color w:val="000000"/>
          <w:spacing w:val="0"/>
          <w:w w:val="100"/>
          <w:sz w:val="20"/>
          <w:szCs w:val="20"/>
        </w:rPr>
        <w:t>长期</w:t>
      </w:r>
      <w:r>
        <w:rPr>
          <w:rFonts w:ascii="Microsoft YaHei UI" w:hAnsi="Microsoft YaHei UI" w:eastAsia="Microsoft YaHei UI" w:cs="Microsoft YaHei UI"/>
          <w:color w:val="000000"/>
          <w:spacing w:val="2"/>
          <w:w w:val="100"/>
          <w:sz w:val="20"/>
          <w:szCs w:val="20"/>
        </w:rPr>
        <w:t>持</w:t>
      </w:r>
      <w:r>
        <w:rPr>
          <w:rFonts w:ascii="Microsoft YaHei UI" w:hAnsi="Microsoft YaHei UI" w:eastAsia="Microsoft YaHei UI" w:cs="Microsoft YaHei UI"/>
          <w:color w:val="000000"/>
          <w:spacing w:val="0"/>
          <w:w w:val="100"/>
          <w:sz w:val="20"/>
          <w:szCs w:val="20"/>
        </w:rPr>
        <w:t>续</w:t>
      </w:r>
      <w:r>
        <w:rPr>
          <w:rFonts w:ascii="Microsoft YaHei UI" w:hAnsi="Microsoft YaHei UI" w:eastAsia="Microsoft YaHei UI" w:cs="Microsoft YaHei UI"/>
          <w:color w:val="000000"/>
          <w:spacing w:val="2"/>
          <w:w w:val="100"/>
          <w:sz w:val="20"/>
          <w:szCs w:val="20"/>
        </w:rPr>
        <w:t>影</w:t>
      </w:r>
      <w:r>
        <w:rPr>
          <w:rFonts w:ascii="Microsoft YaHei UI" w:hAnsi="Microsoft YaHei UI" w:eastAsia="Microsoft YaHei UI" w:cs="Microsoft YaHei UI"/>
          <w:color w:val="000000"/>
          <w:spacing w:val="0"/>
          <w:w w:val="100"/>
          <w:sz w:val="20"/>
          <w:szCs w:val="20"/>
        </w:rPr>
        <w:t xml:space="preserve">响。 </w:t>
      </w:r>
    </w:p>
    <w:p>
      <w:pPr>
        <w:spacing w:before="47" w:after="0" w:line="212" w:lineRule="auto"/>
        <w:ind w:right="2885" w:firstLine="220" w:firstLineChars="10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spacing w:val="0"/>
          <w:w w:val="100"/>
          <w:sz w:val="22"/>
          <w:szCs w:val="22"/>
        </w:rPr>
        <w:t>防范说明</w:t>
      </w:r>
    </w:p>
    <w:p>
      <w:pPr>
        <w:spacing w:before="0" w:after="0" w:line="326" w:lineRule="exact"/>
        <w:ind w:left="331" w:right="-20"/>
        <w:jc w:val="left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b/>
          <w:bCs/>
          <w:spacing w:val="0"/>
          <w:w w:val="100"/>
          <w:position w:val="-1"/>
          <w:sz w:val="22"/>
          <w:szCs w:val="22"/>
        </w:rPr>
        <w:t>预防措</w:t>
      </w:r>
      <w:r>
        <w:rPr>
          <w:rFonts w:ascii="Microsoft YaHei UI" w:hAnsi="Microsoft YaHei UI" w:eastAsia="Microsoft YaHei UI" w:cs="Microsoft YaHei UI"/>
          <w:b/>
          <w:bCs/>
          <w:spacing w:val="-2"/>
          <w:w w:val="100"/>
          <w:position w:val="-1"/>
          <w:sz w:val="22"/>
          <w:szCs w:val="22"/>
        </w:rPr>
        <w:t>施</w:t>
      </w:r>
      <w:r>
        <w:rPr>
          <w:rFonts w:ascii="Microsoft YaHei UI" w:hAnsi="Microsoft YaHei UI" w:eastAsia="Microsoft YaHei UI" w:cs="Microsoft YaHei UI"/>
          <w:b/>
          <w:bCs/>
          <w:spacing w:val="0"/>
          <w:w w:val="100"/>
          <w:position w:val="-1"/>
          <w:sz w:val="22"/>
          <w:szCs w:val="22"/>
        </w:rPr>
        <w:t>：</w:t>
      </w:r>
      <w:r>
        <w:rPr>
          <w:rFonts w:ascii="Microsoft YaHei UI" w:hAnsi="Microsoft YaHei UI" w:eastAsia="Microsoft YaHei UI" w:cs="Microsoft YaHei UI"/>
          <w:spacing w:val="0"/>
          <w:w w:val="100"/>
          <w:position w:val="-1"/>
          <w:sz w:val="20"/>
          <w:szCs w:val="20"/>
        </w:rPr>
        <w:t>作业后彻底</w:t>
      </w:r>
      <w:r>
        <w:rPr>
          <w:rFonts w:ascii="Microsoft YaHei UI" w:hAnsi="Microsoft YaHei UI" w:eastAsia="Microsoft YaHei UI" w:cs="Microsoft YaHei UI"/>
          <w:spacing w:val="2"/>
          <w:w w:val="100"/>
          <w:position w:val="-1"/>
          <w:sz w:val="20"/>
          <w:szCs w:val="20"/>
        </w:rPr>
        <w:t>清</w:t>
      </w:r>
      <w:r>
        <w:rPr>
          <w:rFonts w:ascii="Microsoft YaHei UI" w:hAnsi="Microsoft YaHei UI" w:eastAsia="Microsoft YaHei UI" w:cs="Microsoft YaHei UI"/>
          <w:spacing w:val="0"/>
          <w:w w:val="100"/>
          <w:position w:val="-1"/>
          <w:sz w:val="20"/>
          <w:szCs w:val="20"/>
        </w:rPr>
        <w:t>洗。避</w:t>
      </w:r>
      <w:r>
        <w:rPr>
          <w:rFonts w:ascii="Microsoft YaHei UI" w:hAnsi="Microsoft YaHei UI" w:eastAsia="Microsoft YaHei UI" w:cs="Microsoft YaHei UI"/>
          <w:spacing w:val="2"/>
          <w:w w:val="100"/>
          <w:position w:val="-1"/>
          <w:sz w:val="20"/>
          <w:szCs w:val="20"/>
        </w:rPr>
        <w:t>免</w:t>
      </w:r>
      <w:r>
        <w:rPr>
          <w:rFonts w:ascii="Microsoft YaHei UI" w:hAnsi="Microsoft YaHei UI" w:eastAsia="Microsoft YaHei UI" w:cs="Microsoft YaHei UI"/>
          <w:spacing w:val="0"/>
          <w:w w:val="100"/>
          <w:position w:val="-1"/>
          <w:sz w:val="20"/>
          <w:szCs w:val="20"/>
        </w:rPr>
        <w:t>释放</w:t>
      </w:r>
      <w:r>
        <w:rPr>
          <w:rFonts w:ascii="Microsoft YaHei UI" w:hAnsi="Microsoft YaHei UI" w:eastAsia="Microsoft YaHei UI" w:cs="Microsoft YaHei UI"/>
          <w:spacing w:val="2"/>
          <w:w w:val="100"/>
          <w:position w:val="-1"/>
          <w:sz w:val="20"/>
          <w:szCs w:val="20"/>
        </w:rPr>
        <w:t>到</w:t>
      </w:r>
      <w:r>
        <w:rPr>
          <w:rFonts w:ascii="Microsoft YaHei UI" w:hAnsi="Microsoft YaHei UI" w:eastAsia="Microsoft YaHei UI" w:cs="Microsoft YaHei UI"/>
          <w:spacing w:val="0"/>
          <w:w w:val="100"/>
          <w:position w:val="-1"/>
          <w:sz w:val="20"/>
          <w:szCs w:val="20"/>
        </w:rPr>
        <w:t>环境</w:t>
      </w:r>
      <w:r>
        <w:rPr>
          <w:rFonts w:ascii="Microsoft YaHei UI" w:hAnsi="Microsoft YaHei UI" w:eastAsia="Microsoft YaHei UI" w:cs="Microsoft YaHei UI"/>
          <w:spacing w:val="2"/>
          <w:w w:val="100"/>
          <w:position w:val="-1"/>
          <w:sz w:val="20"/>
          <w:szCs w:val="20"/>
        </w:rPr>
        <w:t>中</w:t>
      </w:r>
      <w:r>
        <w:rPr>
          <w:rFonts w:ascii="Microsoft YaHei UI" w:hAnsi="Microsoft YaHei UI" w:eastAsia="Microsoft YaHei UI" w:cs="Microsoft YaHei UI"/>
          <w:spacing w:val="0"/>
          <w:w w:val="100"/>
          <w:position w:val="-1"/>
          <w:sz w:val="20"/>
          <w:szCs w:val="20"/>
        </w:rPr>
        <w:t>。</w:t>
      </w:r>
      <w:r>
        <w:rPr>
          <w:rFonts w:ascii="Microsoft YaHei UI" w:hAnsi="Microsoft YaHei UI" w:eastAsia="Microsoft YaHei UI" w:cs="Microsoft YaHei UI"/>
          <w:spacing w:val="2"/>
          <w:w w:val="100"/>
          <w:position w:val="-1"/>
          <w:sz w:val="20"/>
          <w:szCs w:val="20"/>
        </w:rPr>
        <w:t>戴</w:t>
      </w:r>
      <w:r>
        <w:rPr>
          <w:rFonts w:ascii="Microsoft YaHei UI" w:hAnsi="Microsoft YaHei UI" w:eastAsia="Microsoft YaHei UI" w:cs="Microsoft YaHei UI"/>
          <w:spacing w:val="0"/>
          <w:w w:val="100"/>
          <w:position w:val="-1"/>
          <w:sz w:val="20"/>
          <w:szCs w:val="20"/>
        </w:rPr>
        <w:t>防护手</w:t>
      </w:r>
      <w:r>
        <w:rPr>
          <w:rFonts w:ascii="Microsoft YaHei UI" w:hAnsi="Microsoft YaHei UI" w:eastAsia="Microsoft YaHei UI" w:cs="Microsoft YaHei UI"/>
          <w:spacing w:val="4"/>
          <w:w w:val="100"/>
          <w:position w:val="-1"/>
          <w:sz w:val="20"/>
          <w:szCs w:val="20"/>
        </w:rPr>
        <w:t>套</w:t>
      </w:r>
      <w:r>
        <w:rPr>
          <w:rFonts w:ascii="Microsoft YaHei UI" w:hAnsi="Microsoft YaHei UI" w:eastAsia="Microsoft YaHei UI" w:cs="Microsoft YaHei UI"/>
          <w:spacing w:val="-1"/>
          <w:w w:val="100"/>
          <w:position w:val="-1"/>
          <w:sz w:val="20"/>
          <w:szCs w:val="20"/>
        </w:rPr>
        <w:t>/</w:t>
      </w:r>
      <w:r>
        <w:rPr>
          <w:rFonts w:ascii="Microsoft YaHei UI" w:hAnsi="Microsoft YaHei UI" w:eastAsia="Microsoft YaHei UI" w:cs="Microsoft YaHei UI"/>
          <w:spacing w:val="2"/>
          <w:w w:val="100"/>
          <w:position w:val="-1"/>
          <w:sz w:val="20"/>
          <w:szCs w:val="20"/>
        </w:rPr>
        <w:t>穿</w:t>
      </w:r>
      <w:r>
        <w:rPr>
          <w:rFonts w:ascii="Microsoft YaHei UI" w:hAnsi="Microsoft YaHei UI" w:eastAsia="Microsoft YaHei UI" w:cs="Microsoft YaHei UI"/>
          <w:spacing w:val="0"/>
          <w:w w:val="100"/>
          <w:position w:val="-1"/>
          <w:sz w:val="20"/>
          <w:szCs w:val="20"/>
        </w:rPr>
        <w:t>防护</w:t>
      </w:r>
      <w:r>
        <w:rPr>
          <w:rFonts w:ascii="Microsoft YaHei UI" w:hAnsi="Microsoft YaHei UI" w:eastAsia="Microsoft YaHei UI" w:cs="Microsoft YaHei UI"/>
          <w:spacing w:val="3"/>
          <w:w w:val="100"/>
          <w:position w:val="-1"/>
          <w:sz w:val="20"/>
          <w:szCs w:val="20"/>
        </w:rPr>
        <w:t>服</w:t>
      </w:r>
      <w:r>
        <w:rPr>
          <w:rFonts w:ascii="Microsoft YaHei UI" w:hAnsi="Microsoft YaHei UI" w:eastAsia="Microsoft YaHei UI" w:cs="Microsoft YaHei UI"/>
          <w:spacing w:val="-1"/>
          <w:w w:val="100"/>
          <w:position w:val="-1"/>
          <w:sz w:val="20"/>
          <w:szCs w:val="20"/>
        </w:rPr>
        <w:t>/</w:t>
      </w:r>
      <w:r>
        <w:rPr>
          <w:rFonts w:ascii="Microsoft YaHei UI" w:hAnsi="Microsoft YaHei UI" w:eastAsia="Microsoft YaHei UI" w:cs="Microsoft YaHei UI"/>
          <w:spacing w:val="2"/>
          <w:w w:val="100"/>
          <w:position w:val="-1"/>
          <w:sz w:val="20"/>
          <w:szCs w:val="20"/>
        </w:rPr>
        <w:t>戴</w:t>
      </w:r>
      <w:r>
        <w:rPr>
          <w:rFonts w:ascii="Microsoft YaHei UI" w:hAnsi="Microsoft YaHei UI" w:eastAsia="Microsoft YaHei UI" w:cs="Microsoft YaHei UI"/>
          <w:spacing w:val="0"/>
          <w:w w:val="100"/>
          <w:position w:val="-1"/>
          <w:sz w:val="20"/>
          <w:szCs w:val="20"/>
        </w:rPr>
        <w:t>防</w:t>
      </w:r>
      <w:r>
        <w:rPr>
          <w:rFonts w:ascii="Microsoft YaHei UI" w:hAnsi="Microsoft YaHei UI" w:eastAsia="Microsoft YaHei UI" w:cs="Microsoft YaHei UI"/>
          <w:spacing w:val="2"/>
          <w:w w:val="100"/>
          <w:position w:val="-1"/>
          <w:sz w:val="20"/>
          <w:szCs w:val="20"/>
        </w:rPr>
        <w:t>护</w:t>
      </w:r>
      <w:r>
        <w:rPr>
          <w:rFonts w:ascii="Microsoft YaHei UI" w:hAnsi="Microsoft YaHei UI" w:eastAsia="Microsoft YaHei UI" w:cs="Microsoft YaHei UI"/>
          <w:spacing w:val="0"/>
          <w:w w:val="100"/>
          <w:position w:val="-1"/>
          <w:sz w:val="20"/>
          <w:szCs w:val="20"/>
        </w:rPr>
        <w:t>眼罩</w:t>
      </w:r>
      <w:r>
        <w:rPr>
          <w:rFonts w:ascii="Microsoft YaHei UI" w:hAnsi="Microsoft YaHei UI" w:eastAsia="Microsoft YaHei UI" w:cs="Microsoft YaHei UI"/>
          <w:spacing w:val="1"/>
          <w:w w:val="100"/>
          <w:position w:val="-1"/>
          <w:sz w:val="20"/>
          <w:szCs w:val="20"/>
        </w:rPr>
        <w:t>/</w:t>
      </w:r>
      <w:r>
        <w:rPr>
          <w:rFonts w:ascii="Microsoft YaHei UI" w:hAnsi="Microsoft YaHei UI" w:eastAsia="Microsoft YaHei UI" w:cs="Microsoft YaHei UI"/>
          <w:spacing w:val="0"/>
          <w:w w:val="100"/>
          <w:position w:val="-1"/>
          <w:sz w:val="20"/>
          <w:szCs w:val="20"/>
        </w:rPr>
        <w:t>戴防</w:t>
      </w:r>
      <w:r>
        <w:rPr>
          <w:rFonts w:ascii="Microsoft YaHei UI" w:hAnsi="Microsoft YaHei UI" w:eastAsia="Microsoft YaHei UI" w:cs="Microsoft YaHei UI"/>
          <w:spacing w:val="2"/>
          <w:w w:val="100"/>
          <w:position w:val="-1"/>
          <w:sz w:val="20"/>
          <w:szCs w:val="20"/>
        </w:rPr>
        <w:t>护</w:t>
      </w:r>
      <w:r>
        <w:rPr>
          <w:rFonts w:ascii="Microsoft YaHei UI" w:hAnsi="Microsoft YaHei UI" w:eastAsia="Microsoft YaHei UI" w:cs="Microsoft YaHei UI"/>
          <w:spacing w:val="0"/>
          <w:w w:val="100"/>
          <w:position w:val="-1"/>
          <w:sz w:val="20"/>
          <w:szCs w:val="20"/>
        </w:rPr>
        <w:t>面具。</w:t>
      </w:r>
    </w:p>
    <w:p>
      <w:pPr>
        <w:spacing w:before="5" w:after="0" w:line="322" w:lineRule="exact"/>
        <w:ind w:left="331" w:right="131"/>
        <w:jc w:val="left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b/>
          <w:bCs/>
          <w:spacing w:val="0"/>
          <w:w w:val="100"/>
          <w:sz w:val="22"/>
          <w:szCs w:val="22"/>
        </w:rPr>
        <w:t>事故响</w:t>
      </w:r>
      <w:r>
        <w:rPr>
          <w:rFonts w:ascii="Microsoft YaHei UI" w:hAnsi="Microsoft YaHei UI" w:eastAsia="Microsoft YaHei UI" w:cs="Microsoft YaHei UI"/>
          <w:b/>
          <w:bCs/>
          <w:spacing w:val="-2"/>
          <w:w w:val="100"/>
          <w:sz w:val="22"/>
          <w:szCs w:val="22"/>
        </w:rPr>
        <w:t>应</w:t>
      </w:r>
      <w:r>
        <w:rPr>
          <w:rFonts w:ascii="Microsoft YaHei UI" w:hAnsi="Microsoft YaHei UI" w:eastAsia="Microsoft YaHei UI" w:cs="Microsoft YaHei UI"/>
          <w:b/>
          <w:bCs/>
          <w:spacing w:val="-9"/>
          <w:w w:val="100"/>
          <w:sz w:val="22"/>
          <w:szCs w:val="22"/>
        </w:rPr>
        <w:t>：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如发生皮肤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刺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激：求</w:t>
      </w:r>
      <w:r>
        <w:rPr>
          <w:rFonts w:ascii="Microsoft YaHei UI" w:hAnsi="Microsoft YaHei UI" w:eastAsia="Microsoft YaHei UI" w:cs="Microsoft YaHei UI"/>
          <w:spacing w:val="3"/>
          <w:w w:val="100"/>
          <w:sz w:val="20"/>
          <w:szCs w:val="20"/>
        </w:rPr>
        <w:t>医</w:t>
      </w:r>
      <w:r>
        <w:rPr>
          <w:rFonts w:ascii="Microsoft YaHei UI" w:hAnsi="Microsoft YaHei UI" w:eastAsia="Microsoft YaHei UI" w:cs="Microsoft YaHei UI"/>
          <w:spacing w:val="-1"/>
          <w:w w:val="100"/>
          <w:sz w:val="20"/>
          <w:szCs w:val="20"/>
        </w:rPr>
        <w:t>/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就诊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。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如仍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觉眼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刺激：求</w:t>
      </w:r>
      <w:r>
        <w:rPr>
          <w:rFonts w:ascii="Microsoft YaHei UI" w:hAnsi="Microsoft YaHei UI" w:eastAsia="Microsoft YaHei UI" w:cs="Microsoft YaHei UI"/>
          <w:spacing w:val="3"/>
          <w:w w:val="100"/>
          <w:sz w:val="20"/>
          <w:szCs w:val="20"/>
        </w:rPr>
        <w:t>医</w:t>
      </w:r>
      <w:r>
        <w:rPr>
          <w:rFonts w:ascii="Microsoft YaHei UI" w:hAnsi="Microsoft YaHei UI" w:eastAsia="Microsoft YaHei UI" w:cs="Microsoft YaHei UI"/>
          <w:spacing w:val="-1"/>
          <w:w w:val="100"/>
          <w:sz w:val="20"/>
          <w:szCs w:val="20"/>
        </w:rPr>
        <w:t>/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就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诊。脱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去被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污染的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衣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服，清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洗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后方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可重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新使用。如 进入眼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睛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：用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水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小心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冲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洗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几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分钟。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如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戴隐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形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眼镜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并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可</w:t>
      </w:r>
      <w:r>
        <w:rPr>
          <w:rFonts w:ascii="Microsoft YaHei UI" w:hAnsi="Microsoft YaHei UI" w:eastAsia="Microsoft YaHei UI" w:cs="Microsoft YaHei UI"/>
          <w:spacing w:val="-2"/>
          <w:w w:val="100"/>
          <w:sz w:val="20"/>
          <w:szCs w:val="20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方便地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取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出，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取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出隐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形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眼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镜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。继续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冲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洗。</w:t>
      </w:r>
    </w:p>
    <w:p>
      <w:pPr>
        <w:spacing w:before="0" w:after="0" w:line="311" w:lineRule="exact"/>
        <w:ind w:left="331" w:right="-20"/>
        <w:jc w:val="left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b/>
          <w:bCs/>
          <w:spacing w:val="0"/>
          <w:w w:val="100"/>
          <w:position w:val="-1"/>
          <w:sz w:val="22"/>
          <w:szCs w:val="22"/>
        </w:rPr>
        <w:t>安全储</w:t>
      </w:r>
      <w:r>
        <w:rPr>
          <w:rFonts w:ascii="Microsoft YaHei UI" w:hAnsi="Microsoft YaHei UI" w:eastAsia="Microsoft YaHei UI" w:cs="Microsoft YaHei UI"/>
          <w:b/>
          <w:bCs/>
          <w:spacing w:val="-2"/>
          <w:w w:val="100"/>
          <w:position w:val="-1"/>
          <w:sz w:val="22"/>
          <w:szCs w:val="22"/>
        </w:rPr>
        <w:t>存</w:t>
      </w:r>
      <w:r>
        <w:rPr>
          <w:rFonts w:ascii="Microsoft YaHei UI" w:hAnsi="Microsoft YaHei UI" w:eastAsia="Microsoft YaHei UI" w:cs="Microsoft YaHei UI"/>
          <w:b/>
          <w:bCs/>
          <w:spacing w:val="0"/>
          <w:w w:val="100"/>
          <w:position w:val="-1"/>
          <w:sz w:val="22"/>
          <w:szCs w:val="22"/>
        </w:rPr>
        <w:t>：</w:t>
      </w:r>
      <w:r>
        <w:rPr>
          <w:rFonts w:ascii="Microsoft YaHei UI" w:hAnsi="Microsoft YaHei UI" w:eastAsia="Microsoft YaHei UI" w:cs="Microsoft YaHei UI"/>
          <w:spacing w:val="0"/>
          <w:w w:val="100"/>
          <w:position w:val="-1"/>
          <w:sz w:val="20"/>
          <w:szCs w:val="20"/>
        </w:rPr>
        <w:t>不适用。</w:t>
      </w:r>
    </w:p>
    <w:p>
      <w:pPr>
        <w:spacing w:before="0" w:after="0" w:line="319" w:lineRule="exact"/>
        <w:ind w:left="331" w:right="-20"/>
        <w:jc w:val="left"/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spacing w:val="0"/>
          <w:w w:val="100"/>
          <w:position w:val="-1"/>
          <w:sz w:val="22"/>
          <w:szCs w:val="22"/>
        </w:rPr>
        <w:t>废弃处</w:t>
      </w:r>
      <w:r>
        <w:rPr>
          <w:rFonts w:ascii="Microsoft YaHei UI" w:hAnsi="Microsoft YaHei UI" w:eastAsia="Microsoft YaHei UI" w:cs="Microsoft YaHei UI"/>
          <w:b/>
          <w:bCs/>
          <w:spacing w:val="-2"/>
          <w:w w:val="100"/>
          <w:position w:val="-1"/>
          <w:sz w:val="22"/>
          <w:szCs w:val="22"/>
        </w:rPr>
        <w:t>置</w:t>
      </w:r>
      <w:r>
        <w:rPr>
          <w:rFonts w:ascii="Microsoft YaHei UI" w:hAnsi="Microsoft YaHei UI" w:eastAsia="Microsoft YaHei UI" w:cs="Microsoft YaHei UI"/>
          <w:b/>
          <w:bCs/>
          <w:spacing w:val="0"/>
          <w:w w:val="100"/>
          <w:position w:val="-1"/>
          <w:sz w:val="22"/>
          <w:szCs w:val="22"/>
        </w:rPr>
        <w:t>：</w:t>
      </w:r>
      <w:r>
        <w:rPr>
          <w:rFonts w:ascii="Microsoft YaHei UI" w:hAnsi="Microsoft YaHei UI" w:eastAsia="Microsoft YaHei UI" w:cs="Microsoft YaHei UI"/>
          <w:spacing w:val="0"/>
          <w:w w:val="100"/>
          <w:position w:val="-1"/>
          <w:sz w:val="20"/>
          <w:szCs w:val="20"/>
        </w:rPr>
        <w:t>按照地方</w:t>
      </w:r>
      <w:r>
        <w:rPr>
          <w:rFonts w:ascii="Microsoft YaHei UI" w:hAnsi="Microsoft YaHei UI" w:eastAsia="Microsoft YaHei UI" w:cs="Microsoft YaHei UI"/>
          <w:spacing w:val="1"/>
          <w:w w:val="100"/>
          <w:position w:val="-1"/>
          <w:sz w:val="20"/>
          <w:szCs w:val="20"/>
        </w:rPr>
        <w:t>/</w:t>
      </w:r>
      <w:r>
        <w:rPr>
          <w:rFonts w:ascii="Microsoft YaHei UI" w:hAnsi="Microsoft YaHei UI" w:eastAsia="Microsoft YaHei UI" w:cs="Microsoft YaHei UI"/>
          <w:spacing w:val="0"/>
          <w:w w:val="100"/>
          <w:position w:val="-1"/>
          <w:sz w:val="20"/>
          <w:szCs w:val="20"/>
        </w:rPr>
        <w:t>区</w:t>
      </w:r>
      <w:r>
        <w:rPr>
          <w:rFonts w:ascii="Microsoft YaHei UI" w:hAnsi="Microsoft YaHei UI" w:eastAsia="Microsoft YaHei UI" w:cs="Microsoft YaHei UI"/>
          <w:spacing w:val="2"/>
          <w:w w:val="100"/>
          <w:position w:val="-1"/>
          <w:sz w:val="20"/>
          <w:szCs w:val="20"/>
        </w:rPr>
        <w:t>域</w:t>
      </w:r>
      <w:r>
        <w:rPr>
          <w:rFonts w:ascii="Microsoft YaHei UI" w:hAnsi="Microsoft YaHei UI" w:eastAsia="Microsoft YaHei UI" w:cs="Microsoft YaHei UI"/>
          <w:spacing w:val="-1"/>
          <w:w w:val="100"/>
          <w:position w:val="-1"/>
          <w:sz w:val="20"/>
          <w:szCs w:val="20"/>
        </w:rPr>
        <w:t>/</w:t>
      </w:r>
      <w:r>
        <w:rPr>
          <w:rFonts w:ascii="Microsoft YaHei UI" w:hAnsi="Microsoft YaHei UI" w:eastAsia="Microsoft YaHei UI" w:cs="Microsoft YaHei UI"/>
          <w:spacing w:val="0"/>
          <w:w w:val="100"/>
          <w:position w:val="-1"/>
          <w:sz w:val="20"/>
          <w:szCs w:val="20"/>
        </w:rPr>
        <w:t>国</w:t>
      </w:r>
      <w:r>
        <w:rPr>
          <w:rFonts w:ascii="Microsoft YaHei UI" w:hAnsi="Microsoft YaHei UI" w:eastAsia="Microsoft YaHei UI" w:cs="Microsoft YaHei UI"/>
          <w:spacing w:val="3"/>
          <w:w w:val="100"/>
          <w:position w:val="-1"/>
          <w:sz w:val="20"/>
          <w:szCs w:val="20"/>
        </w:rPr>
        <w:t>家</w:t>
      </w:r>
      <w:r>
        <w:rPr>
          <w:rFonts w:ascii="Microsoft YaHei UI" w:hAnsi="Microsoft YaHei UI" w:eastAsia="Microsoft YaHei UI" w:cs="Microsoft YaHei UI"/>
          <w:spacing w:val="-1"/>
          <w:w w:val="100"/>
          <w:position w:val="-1"/>
          <w:sz w:val="20"/>
          <w:szCs w:val="20"/>
        </w:rPr>
        <w:t>/</w:t>
      </w:r>
      <w:r>
        <w:rPr>
          <w:rFonts w:ascii="Microsoft YaHei UI" w:hAnsi="Microsoft YaHei UI" w:eastAsia="Microsoft YaHei UI" w:cs="Microsoft YaHei UI"/>
          <w:spacing w:val="2"/>
          <w:w w:val="100"/>
          <w:position w:val="-1"/>
          <w:sz w:val="20"/>
          <w:szCs w:val="20"/>
        </w:rPr>
        <w:t>国</w:t>
      </w:r>
      <w:r>
        <w:rPr>
          <w:rFonts w:ascii="Microsoft YaHei UI" w:hAnsi="Microsoft YaHei UI" w:eastAsia="Microsoft YaHei UI" w:cs="Microsoft YaHei UI"/>
          <w:spacing w:val="0"/>
          <w:w w:val="100"/>
          <w:position w:val="-1"/>
          <w:sz w:val="20"/>
          <w:szCs w:val="20"/>
        </w:rPr>
        <w:t>际规</w:t>
      </w:r>
      <w:r>
        <w:rPr>
          <w:rFonts w:ascii="Microsoft YaHei UI" w:hAnsi="Microsoft YaHei UI" w:eastAsia="Microsoft YaHei UI" w:cs="Microsoft YaHei UI"/>
          <w:spacing w:val="2"/>
          <w:w w:val="100"/>
          <w:position w:val="-1"/>
          <w:sz w:val="20"/>
          <w:szCs w:val="20"/>
        </w:rPr>
        <w:t>章</w:t>
      </w:r>
      <w:r>
        <w:rPr>
          <w:rFonts w:ascii="Microsoft YaHei UI" w:hAnsi="Microsoft YaHei UI" w:eastAsia="Microsoft YaHei UI" w:cs="Microsoft YaHei UI"/>
          <w:spacing w:val="0"/>
          <w:w w:val="100"/>
          <w:position w:val="-1"/>
          <w:sz w:val="20"/>
          <w:szCs w:val="20"/>
        </w:rPr>
        <w:t>处置</w:t>
      </w:r>
      <w:r>
        <w:rPr>
          <w:rFonts w:ascii="Microsoft YaHei UI" w:hAnsi="Microsoft YaHei UI" w:eastAsia="Microsoft YaHei UI" w:cs="Microsoft YaHei UI"/>
          <w:spacing w:val="2"/>
          <w:w w:val="100"/>
          <w:position w:val="-1"/>
          <w:sz w:val="20"/>
          <w:szCs w:val="20"/>
        </w:rPr>
        <w:t>内</w:t>
      </w:r>
      <w:r>
        <w:rPr>
          <w:rFonts w:ascii="Microsoft YaHei UI" w:hAnsi="Microsoft YaHei UI" w:eastAsia="Microsoft YaHei UI" w:cs="Microsoft YaHei UI"/>
          <w:spacing w:val="0"/>
          <w:w w:val="100"/>
          <w:position w:val="-1"/>
          <w:sz w:val="20"/>
          <w:szCs w:val="20"/>
        </w:rPr>
        <w:t>装</w:t>
      </w:r>
      <w:r>
        <w:rPr>
          <w:rFonts w:ascii="Microsoft YaHei UI" w:hAnsi="Microsoft YaHei UI" w:eastAsia="Microsoft YaHei UI" w:cs="Microsoft YaHei UI"/>
          <w:spacing w:val="3"/>
          <w:w w:val="100"/>
          <w:position w:val="-1"/>
          <w:sz w:val="20"/>
          <w:szCs w:val="20"/>
        </w:rPr>
        <w:t>物</w:t>
      </w:r>
      <w:r>
        <w:rPr>
          <w:rFonts w:ascii="Microsoft YaHei UI" w:hAnsi="Microsoft YaHei UI" w:eastAsia="Microsoft YaHei UI" w:cs="Microsoft YaHei UI"/>
          <w:spacing w:val="-1"/>
          <w:w w:val="100"/>
          <w:position w:val="-1"/>
          <w:sz w:val="20"/>
          <w:szCs w:val="20"/>
        </w:rPr>
        <w:t>/</w:t>
      </w:r>
      <w:r>
        <w:rPr>
          <w:rFonts w:ascii="Microsoft YaHei UI" w:hAnsi="Microsoft YaHei UI" w:eastAsia="Microsoft YaHei UI" w:cs="Microsoft YaHei UI"/>
          <w:spacing w:val="0"/>
          <w:w w:val="100"/>
          <w:position w:val="-1"/>
          <w:sz w:val="20"/>
          <w:szCs w:val="20"/>
        </w:rPr>
        <w:t>容</w:t>
      </w:r>
      <w:r>
        <w:rPr>
          <w:rFonts w:ascii="Microsoft YaHei UI" w:hAnsi="Microsoft YaHei UI" w:eastAsia="Microsoft YaHei UI" w:cs="Microsoft YaHei UI"/>
          <w:spacing w:val="2"/>
          <w:w w:val="100"/>
          <w:position w:val="-1"/>
          <w:sz w:val="20"/>
          <w:szCs w:val="20"/>
        </w:rPr>
        <w:t>器</w:t>
      </w:r>
      <w:r>
        <w:rPr>
          <w:rFonts w:ascii="Microsoft YaHei UI" w:hAnsi="Microsoft YaHei UI" w:eastAsia="Microsoft YaHei UI" w:cs="Microsoft YaHei UI"/>
          <w:spacing w:val="0"/>
          <w:w w:val="100"/>
          <w:position w:val="-1"/>
          <w:sz w:val="20"/>
          <w:szCs w:val="20"/>
        </w:rPr>
        <w:t>。</w:t>
      </w:r>
    </w:p>
    <w:p>
      <w:pPr>
        <w:spacing w:before="47" w:after="0" w:line="212" w:lineRule="auto"/>
        <w:ind w:right="2885" w:firstLine="220" w:firstLineChars="100"/>
        <w:jc w:val="left"/>
        <w:rPr>
          <w:rFonts w:ascii="Microsoft YaHei UI" w:hAnsi="Microsoft YaHei UI" w:eastAsia="Microsoft YaHei UI" w:cs="Microsoft YaHei UI"/>
          <w:b/>
          <w:bCs/>
          <w:spacing w:val="0"/>
          <w:w w:val="100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spacing w:val="0"/>
          <w:w w:val="100"/>
          <w:sz w:val="22"/>
          <w:szCs w:val="22"/>
        </w:rPr>
        <w:t>危害描述</w:t>
      </w:r>
    </w:p>
    <w:p>
      <w:pPr>
        <w:spacing w:before="54" w:after="0" w:line="240" w:lineRule="auto"/>
        <w:ind w:left="454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spacing w:val="0"/>
          <w:w w:val="100"/>
          <w:sz w:val="22"/>
          <w:szCs w:val="22"/>
        </w:rPr>
        <w:t>物理化</w:t>
      </w:r>
      <w:r>
        <w:rPr>
          <w:rFonts w:ascii="Microsoft YaHei UI" w:hAnsi="Microsoft YaHei UI" w:eastAsia="Microsoft YaHei UI" w:cs="Microsoft YaHei UI"/>
          <w:b/>
          <w:bCs/>
          <w:spacing w:val="-2"/>
          <w:w w:val="100"/>
          <w:sz w:val="22"/>
          <w:szCs w:val="22"/>
        </w:rPr>
        <w:t>学</w:t>
      </w:r>
      <w:r>
        <w:rPr>
          <w:rFonts w:ascii="Microsoft YaHei UI" w:hAnsi="Microsoft YaHei UI" w:eastAsia="Microsoft YaHei UI" w:cs="Microsoft YaHei UI"/>
          <w:b/>
          <w:bCs/>
          <w:spacing w:val="0"/>
          <w:w w:val="100"/>
          <w:sz w:val="22"/>
          <w:szCs w:val="22"/>
        </w:rPr>
        <w:t>危险</w:t>
      </w:r>
    </w:p>
    <w:p>
      <w:pPr>
        <w:spacing w:before="69" w:after="0" w:line="240" w:lineRule="auto"/>
        <w:ind w:left="750" w:right="-20"/>
        <w:jc w:val="left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无资料</w:t>
      </w:r>
    </w:p>
    <w:p>
      <w:pPr>
        <w:spacing w:before="42" w:after="0" w:line="240" w:lineRule="auto"/>
        <w:ind w:left="454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spacing w:val="0"/>
          <w:w w:val="100"/>
          <w:sz w:val="22"/>
          <w:szCs w:val="22"/>
        </w:rPr>
        <w:t>健康危害</w:t>
      </w:r>
    </w:p>
    <w:p>
      <w:pPr>
        <w:spacing w:before="71" w:after="0" w:line="234" w:lineRule="auto"/>
        <w:ind w:left="351" w:right="131" w:firstLine="399"/>
        <w:jc w:val="both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吸入该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物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质可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能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会引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起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对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健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康有害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的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影响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或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呼吸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道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不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适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。意外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食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入本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品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可能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对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个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体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健康有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害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。皮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肤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直接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接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触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可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造 成皮肤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刺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激。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通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过割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伤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、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擦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伤或病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变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处进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入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血液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，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可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能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产生全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身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损伤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的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有害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作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用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。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本品能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造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成严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重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眼刺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激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。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眼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睛直接 接触可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能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会造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成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严重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的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炎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症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并伴随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有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疼痛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。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眼睛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直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接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接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触本品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可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导致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暂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时不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适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。</w:t>
      </w:r>
    </w:p>
    <w:p>
      <w:pPr>
        <w:spacing w:before="1" w:after="0" w:line="110" w:lineRule="exact"/>
        <w:jc w:val="left"/>
        <w:rPr>
          <w:sz w:val="11"/>
          <w:szCs w:val="11"/>
        </w:rPr>
      </w:pPr>
    </w:p>
    <w:p>
      <w:pPr>
        <w:spacing w:before="0" w:after="0" w:line="240" w:lineRule="auto"/>
        <w:ind w:left="471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spacing w:val="0"/>
          <w:w w:val="100"/>
          <w:sz w:val="22"/>
          <w:szCs w:val="22"/>
        </w:rPr>
        <w:t>环境危害</w:t>
      </w:r>
    </w:p>
    <w:p>
      <w:pPr>
        <w:spacing w:before="71" w:after="0" w:line="234" w:lineRule="auto"/>
        <w:ind w:left="351" w:right="131" w:firstLine="399"/>
        <w:jc w:val="both"/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</w:pP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本品对水生生物有害并具有长期持续影响。请参阅 SDS 第十二部分。</w:t>
      </w:r>
    </w:p>
    <w:p>
      <w:pPr>
        <w:spacing w:before="7" w:after="0" w:line="180" w:lineRule="exact"/>
        <w:jc w:val="left"/>
        <w:rPr>
          <w:sz w:val="18"/>
          <w:szCs w:val="18"/>
        </w:rPr>
      </w:pPr>
    </w:p>
    <w:p>
      <w:pPr>
        <w:pStyle w:val="4"/>
        <w:jc w:val="center"/>
        <w:rPr>
          <w:rStyle w:val="9"/>
          <w:rFonts w:hint="eastAsia"/>
        </w:rPr>
      </w:pPr>
      <w:r>
        <w:rPr>
          <w:rStyle w:val="9"/>
          <w:rFonts w:hint="eastAsia"/>
        </w:rPr>
        <w:t>第三部分</w:t>
      </w:r>
      <w:r>
        <w:rPr>
          <w:rStyle w:val="9"/>
          <w:rFonts w:hint="eastAsia"/>
        </w:rPr>
        <w:tab/>
      </w:r>
      <w:r>
        <w:rPr>
          <w:rStyle w:val="9"/>
          <w:rFonts w:hint="eastAsia"/>
        </w:rPr>
        <w:t>成分/组成信息</w:t>
      </w:r>
    </w:p>
    <w:p>
      <w:pPr>
        <w:spacing w:before="5" w:after="0" w:line="140" w:lineRule="exact"/>
        <w:jc w:val="left"/>
        <w:rPr>
          <w:sz w:val="14"/>
          <w:szCs w:val="14"/>
        </w:rPr>
      </w:pPr>
    </w:p>
    <w:p>
      <w:pPr>
        <w:tabs>
          <w:tab w:val="left" w:pos="940"/>
        </w:tabs>
        <w:spacing w:before="0" w:after="0" w:line="240" w:lineRule="auto"/>
        <w:ind w:left="140" w:right="-20" w:firstLine="444" w:firstLineChars="20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spacing w:val="1"/>
          <w:w w:val="100"/>
          <w:sz w:val="22"/>
          <w:szCs w:val="22"/>
        </w:rPr>
        <w:t>√</w:t>
      </w:r>
      <w:r>
        <w:rPr>
          <w:rFonts w:ascii="Microsoft YaHei UI" w:hAnsi="Microsoft YaHei UI" w:eastAsia="Microsoft YaHei UI" w:cs="Microsoft YaHei UI"/>
          <w:spacing w:val="0"/>
          <w:w w:val="100"/>
          <w:sz w:val="22"/>
          <w:szCs w:val="22"/>
        </w:rPr>
        <w:t>物质</w:t>
      </w:r>
      <w:r>
        <w:rPr>
          <w:rFonts w:ascii="Microsoft YaHei UI" w:hAnsi="Microsoft YaHei UI" w:eastAsia="Microsoft YaHei UI" w:cs="Microsoft YaHei UI"/>
          <w:spacing w:val="0"/>
          <w:w w:val="100"/>
          <w:sz w:val="22"/>
          <w:szCs w:val="22"/>
        </w:rPr>
        <w:tab/>
      </w:r>
      <w:r>
        <w:rPr>
          <w:rFonts w:ascii="Microsoft YaHei UI" w:hAnsi="Microsoft YaHei UI" w:eastAsia="Microsoft YaHei UI" w:cs="Microsoft YaHei UI"/>
          <w:spacing w:val="0"/>
          <w:w w:val="100"/>
          <w:sz w:val="22"/>
          <w:szCs w:val="22"/>
        </w:rPr>
        <w:t>混</w:t>
      </w:r>
      <w:r>
        <w:rPr>
          <w:rFonts w:ascii="Microsoft YaHei UI" w:hAnsi="Microsoft YaHei UI" w:eastAsia="Microsoft YaHei UI" w:cs="Microsoft YaHei UI"/>
          <w:spacing w:val="-2"/>
          <w:w w:val="100"/>
          <w:sz w:val="22"/>
          <w:szCs w:val="22"/>
        </w:rPr>
        <w:t>合</w:t>
      </w:r>
      <w:r>
        <w:rPr>
          <w:rFonts w:ascii="Microsoft YaHei UI" w:hAnsi="Microsoft YaHei UI" w:eastAsia="Microsoft YaHei UI" w:cs="Microsoft YaHei UI"/>
          <w:spacing w:val="0"/>
          <w:w w:val="100"/>
          <w:sz w:val="22"/>
          <w:szCs w:val="22"/>
        </w:rPr>
        <w:t>物</w:t>
      </w:r>
    </w:p>
    <w:p>
      <w:pPr>
        <w:spacing w:before="4" w:after="0" w:line="160" w:lineRule="exact"/>
        <w:jc w:val="left"/>
        <w:rPr>
          <w:sz w:val="16"/>
          <w:szCs w:val="16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tabs>
          <w:tab w:val="left" w:pos="5440"/>
          <w:tab w:val="left" w:pos="8440"/>
        </w:tabs>
        <w:spacing w:before="0" w:after="0" w:line="240" w:lineRule="auto"/>
        <w:ind w:left="236" w:right="-20" w:firstLine="440" w:firstLineChars="20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spacing w:val="0"/>
          <w:w w:val="100"/>
          <w:sz w:val="22"/>
          <w:szCs w:val="22"/>
        </w:rPr>
        <w:t>危险组分</w:t>
      </w:r>
      <w:r>
        <w:rPr>
          <w:rFonts w:hint="eastAsia" w:ascii="Microsoft YaHei UI" w:hAnsi="Microsoft YaHei UI" w:eastAsia="Microsoft YaHei UI" w:cs="Microsoft YaHei UI"/>
          <w:b/>
          <w:bCs/>
          <w:spacing w:val="0"/>
          <w:w w:val="100"/>
          <w:sz w:val="22"/>
          <w:szCs w:val="22"/>
          <w:lang w:val="en-US" w:eastAsia="zh-CN"/>
        </w:rPr>
        <w:t xml:space="preserve">                                               </w:t>
      </w:r>
      <w:r>
        <w:rPr>
          <w:rFonts w:ascii="Microsoft YaHei UI" w:hAnsi="Microsoft YaHei UI" w:eastAsia="Microsoft YaHei UI" w:cs="Microsoft YaHei UI"/>
          <w:b/>
          <w:bCs/>
          <w:spacing w:val="0"/>
          <w:w w:val="100"/>
          <w:sz w:val="22"/>
          <w:szCs w:val="22"/>
        </w:rPr>
        <w:t>浓度或浓度范围</w:t>
      </w:r>
      <w:r>
        <w:rPr>
          <w:rFonts w:ascii="Microsoft YaHei UI" w:hAnsi="Microsoft YaHei UI" w:eastAsia="Microsoft YaHei UI" w:cs="Microsoft YaHei UI"/>
          <w:b/>
          <w:bCs/>
          <w:color w:val="404040"/>
          <w:spacing w:val="0"/>
          <w:w w:val="100"/>
          <w:sz w:val="22"/>
          <w:szCs w:val="22"/>
        </w:rPr>
        <w:tab/>
      </w:r>
      <w:r>
        <w:rPr>
          <w:rFonts w:ascii="Microsoft YaHei UI" w:hAnsi="Microsoft YaHei UI" w:eastAsia="Microsoft YaHei UI" w:cs="Microsoft YaHei UI"/>
          <w:b/>
          <w:bCs/>
          <w:spacing w:val="0"/>
          <w:w w:val="100"/>
          <w:sz w:val="22"/>
          <w:szCs w:val="22"/>
        </w:rPr>
        <w:t>CAS No.</w:t>
      </w:r>
    </w:p>
    <w:p>
      <w:pPr>
        <w:tabs>
          <w:tab w:val="left" w:pos="5440"/>
          <w:tab w:val="left" w:pos="8440"/>
        </w:tabs>
        <w:spacing w:before="54" w:after="0" w:line="349" w:lineRule="exact"/>
        <w:ind w:left="236" w:right="-20" w:firstLine="440" w:firstLineChars="20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spacing w:val="0"/>
          <w:w w:val="100"/>
          <w:position w:val="-3"/>
          <w:sz w:val="22"/>
          <w:szCs w:val="22"/>
        </w:rPr>
        <w:t>氨基磺酸</w:t>
      </w:r>
      <w:r>
        <w:rPr>
          <w:rFonts w:hint="eastAsia" w:ascii="Microsoft YaHei UI" w:hAnsi="Microsoft YaHei UI" w:eastAsia="Microsoft YaHei UI" w:cs="Microsoft YaHei UI"/>
          <w:spacing w:val="0"/>
          <w:w w:val="100"/>
          <w:position w:val="-3"/>
          <w:sz w:val="22"/>
          <w:szCs w:val="22"/>
          <w:lang w:val="en-US" w:eastAsia="zh-CN"/>
        </w:rPr>
        <w:t xml:space="preserve">                                                     </w:t>
      </w:r>
      <w:r>
        <w:rPr>
          <w:rFonts w:ascii="Microsoft YaHei UI" w:hAnsi="Microsoft YaHei UI" w:eastAsia="Microsoft YaHei UI" w:cs="Microsoft YaHei UI"/>
          <w:spacing w:val="0"/>
          <w:w w:val="100"/>
          <w:position w:val="-3"/>
          <w:sz w:val="22"/>
          <w:szCs w:val="22"/>
        </w:rPr>
        <w:t>&gt;=</w:t>
      </w:r>
      <w:r>
        <w:rPr>
          <w:rFonts w:ascii="Microsoft YaHei UI" w:hAnsi="Microsoft YaHei UI" w:eastAsia="Microsoft YaHei UI" w:cs="Microsoft YaHei UI"/>
          <w:spacing w:val="-1"/>
          <w:w w:val="100"/>
          <w:position w:val="-3"/>
          <w:sz w:val="22"/>
          <w:szCs w:val="22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position w:val="-3"/>
          <w:sz w:val="22"/>
          <w:szCs w:val="22"/>
        </w:rPr>
        <w:t>99.</w:t>
      </w:r>
      <w:r>
        <w:rPr>
          <w:rFonts w:hint="eastAsia" w:ascii="Microsoft YaHei UI" w:hAnsi="Microsoft YaHei UI" w:eastAsia="Microsoft YaHei UI" w:cs="Microsoft YaHei UI"/>
          <w:spacing w:val="0"/>
          <w:w w:val="100"/>
          <w:position w:val="-3"/>
          <w:sz w:val="22"/>
          <w:szCs w:val="22"/>
          <w:lang w:val="en-US" w:eastAsia="zh-CN"/>
        </w:rPr>
        <w:t>5</w:t>
      </w:r>
      <w:r>
        <w:rPr>
          <w:rFonts w:ascii="Microsoft YaHei UI" w:hAnsi="Microsoft YaHei UI" w:eastAsia="Microsoft YaHei UI" w:cs="Microsoft YaHei UI"/>
          <w:spacing w:val="0"/>
          <w:w w:val="100"/>
          <w:position w:val="-3"/>
          <w:sz w:val="22"/>
          <w:szCs w:val="22"/>
        </w:rPr>
        <w:tab/>
      </w:r>
      <w:r>
        <w:rPr>
          <w:rFonts w:ascii="Microsoft YaHei UI" w:hAnsi="Microsoft YaHei UI" w:eastAsia="Microsoft YaHei UI" w:cs="Microsoft YaHei UI"/>
          <w:spacing w:val="0"/>
          <w:w w:val="100"/>
          <w:position w:val="-3"/>
          <w:sz w:val="22"/>
          <w:szCs w:val="22"/>
        </w:rPr>
        <w:t>5329</w:t>
      </w:r>
      <w:r>
        <w:rPr>
          <w:rFonts w:ascii="Microsoft YaHei UI" w:hAnsi="Microsoft YaHei UI" w:eastAsia="Microsoft YaHei UI" w:cs="Microsoft YaHei UI"/>
          <w:spacing w:val="-2"/>
          <w:w w:val="100"/>
          <w:position w:val="-3"/>
          <w:sz w:val="22"/>
          <w:szCs w:val="22"/>
        </w:rPr>
        <w:t>-</w:t>
      </w:r>
      <w:r>
        <w:rPr>
          <w:rFonts w:ascii="Microsoft YaHei UI" w:hAnsi="Microsoft YaHei UI" w:eastAsia="Microsoft YaHei UI" w:cs="Microsoft YaHei UI"/>
          <w:spacing w:val="0"/>
          <w:w w:val="100"/>
          <w:position w:val="-3"/>
          <w:sz w:val="22"/>
          <w:szCs w:val="22"/>
        </w:rPr>
        <w:t>14-6</w:t>
      </w:r>
    </w:p>
    <w:p>
      <w:pPr>
        <w:spacing w:before="4" w:after="0" w:line="170" w:lineRule="exact"/>
        <w:jc w:val="left"/>
        <w:rPr>
          <w:sz w:val="17"/>
          <w:szCs w:val="17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pStyle w:val="4"/>
        <w:jc w:val="center"/>
        <w:rPr>
          <w:rStyle w:val="9"/>
          <w:rFonts w:hint="eastAsia"/>
        </w:rPr>
      </w:pPr>
    </w:p>
    <w:p>
      <w:pPr>
        <w:pStyle w:val="4"/>
        <w:jc w:val="center"/>
        <w:rPr>
          <w:rStyle w:val="9"/>
          <w:rFonts w:hint="eastAsia"/>
        </w:rPr>
      </w:pPr>
      <w:r>
        <w:rPr>
          <w:rStyle w:val="9"/>
          <w:rFonts w:hint="eastAsia"/>
        </w:rPr>
        <w:t>第四部分</w:t>
      </w:r>
      <w:r>
        <w:rPr>
          <w:rStyle w:val="9"/>
          <w:rFonts w:hint="eastAsia"/>
        </w:rPr>
        <w:tab/>
      </w:r>
      <w:r>
        <w:rPr>
          <w:rStyle w:val="9"/>
          <w:rFonts w:hint="eastAsia"/>
        </w:rPr>
        <w:t>急救措施</w:t>
      </w:r>
    </w:p>
    <w:p>
      <w:pPr>
        <w:spacing w:before="3" w:after="0" w:line="220" w:lineRule="exact"/>
        <w:jc w:val="left"/>
        <w:rPr>
          <w:sz w:val="22"/>
          <w:szCs w:val="22"/>
        </w:rPr>
      </w:pPr>
    </w:p>
    <w:p>
      <w:pPr>
        <w:spacing w:before="0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急救措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sz w:val="22"/>
          <w:szCs w:val="22"/>
        </w:rPr>
        <w:t>施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描述</w:t>
      </w:r>
    </w:p>
    <w:p>
      <w:pPr>
        <w:spacing w:before="10" w:after="0" w:line="140" w:lineRule="exact"/>
        <w:jc w:val="left"/>
        <w:rPr>
          <w:sz w:val="14"/>
          <w:szCs w:val="14"/>
        </w:rPr>
      </w:pPr>
    </w:p>
    <w:p>
      <w:pPr>
        <w:spacing w:before="0" w:after="0" w:line="217" w:lineRule="auto"/>
        <w:ind w:left="351" w:right="65"/>
        <w:jc w:val="left"/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</w:pPr>
      <w:r>
        <w:rPr>
          <w:rFonts w:ascii="Microsoft YaHei UI" w:hAnsi="Microsoft YaHei UI" w:eastAsia="Microsoft YaHei UI" w:cs="Microsoft YaHei UI"/>
          <w:b/>
          <w:bCs/>
          <w:spacing w:val="0"/>
          <w:w w:val="99"/>
          <w:sz w:val="22"/>
          <w:szCs w:val="22"/>
        </w:rPr>
        <w:t>一般性</w:t>
      </w:r>
      <w:r>
        <w:rPr>
          <w:rFonts w:ascii="Microsoft YaHei UI" w:hAnsi="Microsoft YaHei UI" w:eastAsia="Microsoft YaHei UI" w:cs="Microsoft YaHei UI"/>
          <w:b/>
          <w:bCs/>
          <w:spacing w:val="-2"/>
          <w:w w:val="99"/>
          <w:sz w:val="22"/>
          <w:szCs w:val="22"/>
        </w:rPr>
        <w:t>建</w:t>
      </w:r>
      <w:r>
        <w:rPr>
          <w:rFonts w:ascii="Microsoft YaHei UI" w:hAnsi="Microsoft YaHei UI" w:eastAsia="Microsoft YaHei UI" w:cs="Microsoft YaHei UI"/>
          <w:b/>
          <w:bCs/>
          <w:spacing w:val="0"/>
          <w:w w:val="99"/>
          <w:sz w:val="22"/>
          <w:szCs w:val="22"/>
        </w:rPr>
        <w:t>议：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急救措施通常是需要的，请将本 SDS 出示给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到达现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场的医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 xml:space="preserve">生。 </w:t>
      </w:r>
    </w:p>
    <w:p>
      <w:pPr>
        <w:spacing w:before="0" w:after="0" w:line="217" w:lineRule="auto"/>
        <w:ind w:left="351" w:right="65"/>
        <w:jc w:val="left"/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</w:pPr>
      <w:r>
        <w:rPr>
          <w:rFonts w:ascii="Microsoft YaHei UI" w:hAnsi="Microsoft YaHei UI" w:eastAsia="Microsoft YaHei UI" w:cs="Microsoft YaHei UI"/>
          <w:b/>
          <w:bCs/>
          <w:spacing w:val="0"/>
          <w:w w:val="100"/>
          <w:sz w:val="22"/>
          <w:szCs w:val="22"/>
        </w:rPr>
        <w:t>皮肤接</w:t>
      </w:r>
      <w:r>
        <w:rPr>
          <w:rFonts w:ascii="Microsoft YaHei UI" w:hAnsi="Microsoft YaHei UI" w:eastAsia="Microsoft YaHei UI" w:cs="Microsoft YaHei UI"/>
          <w:b/>
          <w:bCs/>
          <w:spacing w:val="-2"/>
          <w:w w:val="100"/>
          <w:sz w:val="22"/>
          <w:szCs w:val="22"/>
        </w:rPr>
        <w:t>触</w:t>
      </w:r>
      <w:r>
        <w:rPr>
          <w:rFonts w:ascii="Microsoft YaHei UI" w:hAnsi="Microsoft YaHei UI" w:eastAsia="Microsoft YaHei UI" w:cs="Microsoft YaHei UI"/>
          <w:b/>
          <w:bCs/>
          <w:spacing w:val="0"/>
          <w:w w:val="100"/>
          <w:sz w:val="22"/>
          <w:szCs w:val="22"/>
        </w:rPr>
        <w:t>：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立即脱去污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染的衣物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。用大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量肥皂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水和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清水冲洗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皮肤。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如有不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适，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就医。</w:t>
      </w:r>
    </w:p>
    <w:p>
      <w:pPr>
        <w:spacing w:before="0" w:after="0" w:line="217" w:lineRule="auto"/>
        <w:ind w:left="351" w:right="65"/>
        <w:jc w:val="left"/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</w:pPr>
      <w:r>
        <w:rPr>
          <w:rFonts w:ascii="Microsoft YaHei UI" w:hAnsi="Microsoft YaHei UI" w:eastAsia="Microsoft YaHei UI" w:cs="Microsoft YaHei UI"/>
          <w:b/>
          <w:bCs/>
          <w:spacing w:val="0"/>
          <w:w w:val="100"/>
          <w:sz w:val="22"/>
          <w:szCs w:val="22"/>
        </w:rPr>
        <w:t>眼睛接触：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用大量水彻底冲洗至少 15 分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钟。如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有不适，就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医。</w:t>
      </w:r>
    </w:p>
    <w:p>
      <w:pPr>
        <w:spacing w:before="0" w:after="0" w:line="217" w:lineRule="auto"/>
        <w:ind w:left="351" w:right="65"/>
        <w:jc w:val="left"/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</w:pPr>
      <w:r>
        <w:rPr>
          <w:rFonts w:ascii="Microsoft YaHei UI" w:hAnsi="Microsoft YaHei UI" w:eastAsia="Microsoft YaHei UI" w:cs="Microsoft YaHei UI"/>
          <w:b/>
          <w:bCs/>
          <w:spacing w:val="0"/>
          <w:w w:val="100"/>
          <w:sz w:val="22"/>
          <w:szCs w:val="22"/>
        </w:rPr>
        <w:t>吸入：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立即将患者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移到新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鲜空气处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，保持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呼吸畅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通。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如果呼吸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困难，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给于吸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氧。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如患者食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入或吸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入本物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质，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不得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进行 口对口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人工呼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吸。如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果呼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吸停止。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立即进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行心肺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复苏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术。立即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 xml:space="preserve">就医。 </w:t>
      </w:r>
    </w:p>
    <w:p>
      <w:pPr>
        <w:spacing w:before="0" w:after="0" w:line="217" w:lineRule="auto"/>
        <w:ind w:left="351" w:right="65"/>
        <w:jc w:val="left"/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</w:pPr>
      <w:r>
        <w:rPr>
          <w:rFonts w:ascii="Microsoft YaHei UI" w:hAnsi="Microsoft YaHei UI" w:eastAsia="Microsoft YaHei UI" w:cs="Microsoft YaHei UI"/>
          <w:b/>
          <w:bCs/>
          <w:spacing w:val="0"/>
          <w:w w:val="100"/>
          <w:sz w:val="22"/>
          <w:szCs w:val="22"/>
        </w:rPr>
        <w:t>食入：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禁止催吐，切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勿给失去知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觉者从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嘴里喂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食任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何东西。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立即呼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叫医生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或中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毒控制中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 xml:space="preserve">心。 </w:t>
      </w:r>
    </w:p>
    <w:p>
      <w:pPr>
        <w:spacing w:before="0" w:after="0" w:line="217" w:lineRule="auto"/>
        <w:ind w:left="351" w:right="65"/>
        <w:jc w:val="left"/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</w:pPr>
      <w:r>
        <w:rPr>
          <w:rFonts w:ascii="Microsoft YaHei UI" w:hAnsi="Microsoft YaHei UI" w:eastAsia="Microsoft YaHei UI" w:cs="Microsoft YaHei UI"/>
          <w:b/>
          <w:bCs/>
          <w:spacing w:val="0"/>
          <w:w w:val="100"/>
          <w:sz w:val="22"/>
          <w:szCs w:val="22"/>
        </w:rPr>
        <w:t>对保护施救者的忠告：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 xml:space="preserve">存储和使用区域应当有贮留池以便在排放和处理前调整 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pH 值 ，并稀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释泄漏液。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清除所有火 源，增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强通风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。避免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接触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皮肤和眼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睛。避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免吸入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粉尘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。使用防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护装备,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包括呼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吸面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具。</w:t>
      </w:r>
    </w:p>
    <w:p>
      <w:pPr>
        <w:spacing w:before="0" w:after="0" w:line="217" w:lineRule="auto"/>
        <w:ind w:left="351" w:right="65"/>
        <w:jc w:val="left"/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</w:pPr>
      <w:r>
        <w:rPr>
          <w:rFonts w:ascii="Microsoft YaHei UI" w:hAnsi="Microsoft YaHei UI" w:eastAsia="Microsoft YaHei UI" w:cs="Microsoft YaHei UI"/>
          <w:b/>
          <w:bCs/>
          <w:spacing w:val="0"/>
          <w:w w:val="100"/>
          <w:sz w:val="22"/>
          <w:szCs w:val="22"/>
        </w:rPr>
        <w:t>对医生的特别提示：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根据出现的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症状进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行针对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性处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理。注意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症状可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能会出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现延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迟。</w:t>
      </w:r>
    </w:p>
    <w:p>
      <w:pPr>
        <w:spacing w:before="0" w:after="0" w:line="217" w:lineRule="auto"/>
        <w:ind w:left="351" w:right="65"/>
        <w:jc w:val="left"/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</w:pPr>
    </w:p>
    <w:p>
      <w:pPr>
        <w:pStyle w:val="4"/>
        <w:jc w:val="center"/>
        <w:rPr>
          <w:rStyle w:val="9"/>
          <w:rFonts w:hint="eastAsia"/>
        </w:rPr>
      </w:pPr>
      <w:r>
        <w:rPr>
          <w:rStyle w:val="9"/>
          <w:rFonts w:hint="eastAsia"/>
        </w:rPr>
        <w:t>第五部分</w:t>
      </w:r>
      <w:r>
        <w:rPr>
          <w:rStyle w:val="9"/>
          <w:rFonts w:hint="eastAsia"/>
        </w:rPr>
        <w:tab/>
      </w:r>
      <w:r>
        <w:rPr>
          <w:rStyle w:val="9"/>
          <w:rFonts w:hint="eastAsia"/>
        </w:rPr>
        <w:t>消防措施</w:t>
      </w:r>
    </w:p>
    <w:p>
      <w:pPr>
        <w:spacing w:before="4" w:after="0" w:line="140" w:lineRule="exact"/>
        <w:jc w:val="left"/>
        <w:rPr>
          <w:sz w:val="14"/>
          <w:szCs w:val="14"/>
        </w:rPr>
      </w:pPr>
    </w:p>
    <w:p>
      <w:pPr>
        <w:spacing w:before="0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危险特性</w:t>
      </w:r>
    </w:p>
    <w:p>
      <w:pPr>
        <w:spacing w:before="4" w:after="0" w:line="100" w:lineRule="exact"/>
        <w:jc w:val="left"/>
        <w:rPr>
          <w:sz w:val="10"/>
          <w:szCs w:val="10"/>
        </w:rPr>
      </w:pPr>
    </w:p>
    <w:p>
      <w:pPr>
        <w:spacing w:before="0" w:after="0" w:line="322" w:lineRule="exact"/>
        <w:ind w:left="140" w:right="88" w:firstLine="454"/>
        <w:jc w:val="left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遇火会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产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生刺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激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性、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毒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性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或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腐蚀性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的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气体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。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加热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时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，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容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器可能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爆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炸。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暴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露于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火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中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的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容器可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能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会通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过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压力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安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全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阀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泄漏 出内容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物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。受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热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或接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触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火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焰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可能会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产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生膨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胀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或爆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炸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性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分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解。</w:t>
      </w:r>
    </w:p>
    <w:p>
      <w:pPr>
        <w:spacing w:before="91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灭火方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sz w:val="22"/>
          <w:szCs w:val="22"/>
        </w:rPr>
        <w:t>法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与灭火剂</w:t>
      </w:r>
    </w:p>
    <w:p>
      <w:pPr>
        <w:spacing w:before="86" w:after="0" w:line="240" w:lineRule="auto"/>
        <w:ind w:left="594" w:right="-20"/>
        <w:jc w:val="left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合适的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灭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火介质:</w:t>
      </w:r>
      <w:r>
        <w:rPr>
          <w:rFonts w:ascii="Microsoft YaHei UI" w:hAnsi="Microsoft YaHei UI" w:eastAsia="Microsoft YaHei UI" w:cs="Microsoft YaHei UI"/>
          <w:spacing w:val="27"/>
          <w:w w:val="100"/>
          <w:sz w:val="20"/>
          <w:szCs w:val="20"/>
        </w:rPr>
        <w:t xml:space="preserve"> 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干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粉、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二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氧化碳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或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耐醇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泡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沫。</w:t>
      </w:r>
    </w:p>
    <w:p>
      <w:pPr>
        <w:spacing w:before="70" w:after="0" w:line="240" w:lineRule="auto"/>
        <w:ind w:left="594" w:right="-20"/>
        <w:jc w:val="left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不合适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的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灭火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介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质:</w:t>
      </w:r>
      <w:r>
        <w:rPr>
          <w:rFonts w:ascii="Microsoft YaHei UI" w:hAnsi="Microsoft YaHei UI" w:eastAsia="Microsoft YaHei UI" w:cs="Microsoft YaHei UI"/>
          <w:spacing w:val="25"/>
          <w:w w:val="100"/>
          <w:sz w:val="20"/>
          <w:szCs w:val="20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避免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用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太强烈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的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水汽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灭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火，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因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为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它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可能会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使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火苗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蔓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延分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散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。</w:t>
      </w:r>
    </w:p>
    <w:p>
      <w:pPr>
        <w:spacing w:before="7" w:after="0" w:line="100" w:lineRule="exact"/>
        <w:jc w:val="left"/>
        <w:rPr>
          <w:sz w:val="10"/>
          <w:szCs w:val="10"/>
        </w:rPr>
      </w:pPr>
    </w:p>
    <w:p>
      <w:pPr>
        <w:spacing w:before="0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灭火注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sz w:val="22"/>
          <w:szCs w:val="22"/>
        </w:rPr>
        <w:t>意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事项及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sz w:val="22"/>
          <w:szCs w:val="22"/>
        </w:rPr>
        <w:t>措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施</w:t>
      </w:r>
    </w:p>
    <w:p>
      <w:pPr>
        <w:spacing w:before="0" w:after="0" w:line="322" w:lineRule="exact"/>
        <w:ind w:left="140" w:right="88" w:firstLine="454"/>
        <w:jc w:val="left"/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 xml:space="preserve">灭火时，应佩戴呼吸面具（(符合 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MSHA/NIO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SH 要求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的或相当的)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）并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穿上全身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防护服。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在安全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距离处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、有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充足防</w:t>
      </w:r>
    </w:p>
    <w:p>
      <w:pPr>
        <w:spacing w:before="0" w:after="0" w:line="322" w:lineRule="exact"/>
        <w:ind w:right="88" w:firstLine="200" w:firstLineChars="100"/>
        <w:jc w:val="left"/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护的情况下灭火。防止消防水污染地表和地下水系统。</w:t>
      </w:r>
    </w:p>
    <w:p>
      <w:pPr>
        <w:spacing w:before="2" w:after="0" w:line="200" w:lineRule="exact"/>
        <w:jc w:val="left"/>
        <w:rPr>
          <w:sz w:val="20"/>
          <w:szCs w:val="20"/>
        </w:rPr>
      </w:pPr>
    </w:p>
    <w:p>
      <w:pPr>
        <w:pStyle w:val="4"/>
        <w:jc w:val="center"/>
        <w:rPr>
          <w:rStyle w:val="9"/>
          <w:rFonts w:hint="eastAsia"/>
        </w:rPr>
      </w:pPr>
      <w:r>
        <w:rPr>
          <w:rStyle w:val="9"/>
          <w:rFonts w:hint="eastAsia"/>
        </w:rPr>
        <w:t>第六部分</w:t>
      </w:r>
      <w:r>
        <w:rPr>
          <w:rStyle w:val="9"/>
          <w:rFonts w:hint="eastAsia"/>
        </w:rPr>
        <w:tab/>
      </w:r>
      <w:r>
        <w:rPr>
          <w:rStyle w:val="9"/>
          <w:rFonts w:hint="eastAsia"/>
        </w:rPr>
        <w:t>泄漏应急处理</w:t>
      </w:r>
    </w:p>
    <w:p>
      <w:pPr>
        <w:spacing w:before="4" w:after="0" w:line="140" w:lineRule="exact"/>
        <w:jc w:val="left"/>
        <w:rPr>
          <w:sz w:val="14"/>
          <w:szCs w:val="14"/>
        </w:rPr>
      </w:pPr>
    </w:p>
    <w:p>
      <w:pPr>
        <w:spacing w:before="0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作业人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sz w:val="22"/>
          <w:szCs w:val="22"/>
        </w:rPr>
        <w:t>员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防护措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sz w:val="22"/>
          <w:szCs w:val="22"/>
        </w:rPr>
        <w:t>施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、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sz w:val="22"/>
          <w:szCs w:val="22"/>
        </w:rPr>
        <w:t>防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护装备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sz w:val="22"/>
          <w:szCs w:val="22"/>
        </w:rPr>
        <w:t>和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应急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sz w:val="22"/>
          <w:szCs w:val="22"/>
        </w:rPr>
        <w:t>处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置程序</w:t>
      </w:r>
    </w:p>
    <w:p>
      <w:pPr>
        <w:spacing w:before="6" w:after="0" w:line="100" w:lineRule="exact"/>
        <w:jc w:val="left"/>
        <w:rPr>
          <w:sz w:val="10"/>
          <w:szCs w:val="10"/>
        </w:rPr>
      </w:pPr>
    </w:p>
    <w:p>
      <w:pPr>
        <w:spacing w:before="0" w:after="0" w:line="320" w:lineRule="exact"/>
        <w:ind w:left="140" w:right="88" w:firstLine="454"/>
        <w:jc w:val="left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保证充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分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的通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风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。清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除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所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有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点火源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。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迅速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将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人员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撤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离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到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安全区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域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，远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离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泄漏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区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域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并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处于上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风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方向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。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使用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个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人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防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护装 备。避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免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吸入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蒸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气、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烟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雾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、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气体或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风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尘。</w:t>
      </w:r>
    </w:p>
    <w:p>
      <w:pPr>
        <w:spacing w:before="94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环境保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sz w:val="22"/>
          <w:szCs w:val="22"/>
        </w:rPr>
        <w:t>护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措施</w:t>
      </w:r>
    </w:p>
    <w:p>
      <w:pPr>
        <w:spacing w:before="86" w:after="0" w:line="240" w:lineRule="auto"/>
        <w:ind w:left="594" w:right="-20"/>
        <w:jc w:val="left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在确保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安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全的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情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况下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，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采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取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措施防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止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进一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步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的泄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漏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或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溢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出。避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免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排放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到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周围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环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境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中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。</w:t>
      </w:r>
    </w:p>
    <w:p>
      <w:pPr>
        <w:spacing w:before="5" w:after="0" w:line="100" w:lineRule="exact"/>
        <w:jc w:val="left"/>
        <w:rPr>
          <w:sz w:val="10"/>
          <w:szCs w:val="10"/>
        </w:rPr>
      </w:pPr>
    </w:p>
    <w:p>
      <w:pPr>
        <w:spacing w:before="0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泄漏化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sz w:val="22"/>
          <w:szCs w:val="22"/>
        </w:rPr>
        <w:t>学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品的收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sz w:val="22"/>
          <w:szCs w:val="22"/>
        </w:rPr>
        <w:t>容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、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sz w:val="22"/>
          <w:szCs w:val="22"/>
        </w:rPr>
        <w:t>清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除方法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sz w:val="22"/>
          <w:szCs w:val="22"/>
        </w:rPr>
        <w:t>及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处置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sz w:val="22"/>
          <w:szCs w:val="22"/>
        </w:rPr>
        <w:t>材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料</w:t>
      </w:r>
    </w:p>
    <w:p>
      <w:pPr>
        <w:spacing w:before="2" w:after="0" w:line="100" w:lineRule="exact"/>
        <w:jc w:val="left"/>
        <w:rPr>
          <w:sz w:val="10"/>
          <w:szCs w:val="10"/>
        </w:rPr>
      </w:pPr>
    </w:p>
    <w:p>
      <w:pPr>
        <w:spacing w:before="0" w:after="0" w:line="322" w:lineRule="exact"/>
        <w:ind w:left="140" w:right="88" w:firstLine="454"/>
        <w:jc w:val="left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少量泄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漏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时，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可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采用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干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砂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或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惰性吸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附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材料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吸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收泄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漏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物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，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大量泄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漏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时需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筑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堤控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制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。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附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着物或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收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集物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应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存放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在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合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适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的密 闭容器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中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，并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根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据当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地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相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关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法律法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规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废弃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处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置</w:t>
      </w:r>
      <w:bookmarkStart w:id="0" w:name="_GoBack"/>
      <w:bookmarkEnd w:id="0"/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。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清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除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所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有点火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源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，并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采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用防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火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花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工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具和防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暴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设备。</w:t>
      </w:r>
    </w:p>
    <w:p>
      <w:pPr>
        <w:spacing w:before="0" w:after="0" w:line="190" w:lineRule="exact"/>
        <w:jc w:val="left"/>
        <w:rPr>
          <w:sz w:val="19"/>
          <w:szCs w:val="19"/>
        </w:rPr>
      </w:pPr>
    </w:p>
    <w:p>
      <w:pPr>
        <w:pStyle w:val="4"/>
        <w:jc w:val="center"/>
        <w:rPr>
          <w:rStyle w:val="9"/>
          <w:rFonts w:hint="eastAsia"/>
        </w:rPr>
      </w:pPr>
      <w:r>
        <w:rPr>
          <w:rStyle w:val="9"/>
          <w:rFonts w:hint="eastAsia"/>
        </w:rPr>
        <w:t>第七部分</w:t>
      </w:r>
      <w:r>
        <w:rPr>
          <w:rStyle w:val="9"/>
          <w:rFonts w:hint="eastAsia"/>
        </w:rPr>
        <w:tab/>
      </w:r>
      <w:r>
        <w:rPr>
          <w:rStyle w:val="9"/>
          <w:rFonts w:hint="eastAsia"/>
        </w:rPr>
        <w:t>操作处置与储存</w:t>
      </w:r>
    </w:p>
    <w:p>
      <w:pPr>
        <w:spacing w:before="2" w:after="0" w:line="140" w:lineRule="exact"/>
        <w:jc w:val="left"/>
        <w:rPr>
          <w:sz w:val="14"/>
          <w:szCs w:val="14"/>
        </w:rPr>
      </w:pPr>
    </w:p>
    <w:p>
      <w:pPr>
        <w:spacing w:before="0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操作注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sz w:val="22"/>
          <w:szCs w:val="22"/>
        </w:rPr>
        <w:t>意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事项</w:t>
      </w:r>
    </w:p>
    <w:p>
      <w:pPr>
        <w:spacing w:before="4" w:after="0" w:line="100" w:lineRule="exact"/>
        <w:jc w:val="left"/>
        <w:rPr>
          <w:sz w:val="10"/>
          <w:szCs w:val="10"/>
        </w:rPr>
      </w:pPr>
    </w:p>
    <w:p>
      <w:pPr>
        <w:spacing w:before="0" w:after="0" w:line="322" w:lineRule="exact"/>
        <w:ind w:left="140" w:right="88" w:firstLine="454"/>
        <w:jc w:val="left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在通风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良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好处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进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行操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作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。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穿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戴合适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的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个人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防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护用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具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。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避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免接触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皮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肤和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进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入眼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睛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。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远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离热源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、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火花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、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明火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和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热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表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面。 采取措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施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防止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静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电积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累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。</w:t>
      </w:r>
    </w:p>
    <w:p>
      <w:pPr>
        <w:spacing w:before="91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</w:pPr>
    </w:p>
    <w:p>
      <w:pPr>
        <w:spacing w:before="91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储存注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sz w:val="22"/>
          <w:szCs w:val="22"/>
        </w:rPr>
        <w:t>意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事项</w:t>
      </w:r>
    </w:p>
    <w:p>
      <w:pPr>
        <w:spacing w:before="4" w:after="0" w:line="100" w:lineRule="exact"/>
        <w:jc w:val="left"/>
        <w:rPr>
          <w:sz w:val="10"/>
          <w:szCs w:val="10"/>
        </w:rPr>
      </w:pPr>
    </w:p>
    <w:p>
      <w:pPr>
        <w:spacing w:before="0" w:after="0" w:line="322" w:lineRule="exact"/>
        <w:ind w:left="140" w:right="88" w:firstLine="454"/>
        <w:jc w:val="left"/>
        <w:rPr>
          <w:rStyle w:val="9"/>
          <w:rFonts w:hint="eastAsia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保持容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器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密闭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。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储存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在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干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燥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、阴凉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和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通风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处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。远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离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热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源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、火花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、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明火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和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热表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面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。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存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储于远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离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不相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容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材料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和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食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品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容器 的地方。</w:t>
      </w:r>
    </w:p>
    <w:p>
      <w:pPr>
        <w:pStyle w:val="4"/>
        <w:jc w:val="center"/>
        <w:rPr>
          <w:rStyle w:val="9"/>
          <w:rFonts w:hint="eastAsia"/>
        </w:rPr>
      </w:pPr>
      <w:r>
        <w:rPr>
          <w:rStyle w:val="9"/>
          <w:rFonts w:hint="eastAsia"/>
        </w:rPr>
        <w:t>第八部分</w:t>
      </w:r>
      <w:r>
        <w:rPr>
          <w:rStyle w:val="9"/>
          <w:rFonts w:hint="eastAsia"/>
        </w:rPr>
        <w:tab/>
      </w:r>
      <w:r>
        <w:rPr>
          <w:rStyle w:val="9"/>
          <w:rFonts w:hint="eastAsia"/>
        </w:rPr>
        <w:t>接触控制/个体防护</w:t>
      </w:r>
    </w:p>
    <w:p/>
    <w:p>
      <w:pPr>
        <w:ind w:firstLine="220" w:firstLineChars="100"/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 xml:space="preserve">控制参数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276" w:lineRule="auto"/>
        <w:ind w:left="0" w:leftChars="0" w:right="0" w:rightChars="0" w:firstLine="440" w:firstLineChars="200"/>
        <w:jc w:val="left"/>
        <w:textAlignment w:val="auto"/>
        <w:outlineLvl w:val="9"/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职业接触限值</w:t>
      </w:r>
    </w:p>
    <w:p>
      <w:pPr>
        <w:spacing w:before="0" w:after="0" w:line="317" w:lineRule="exact"/>
        <w:ind w:left="805" w:right="-20"/>
        <w:jc w:val="left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spacing w:val="0"/>
          <w:w w:val="100"/>
          <w:position w:val="-1"/>
          <w:sz w:val="20"/>
          <w:szCs w:val="20"/>
        </w:rPr>
        <w:t>无资料。</w:t>
      </w:r>
    </w:p>
    <w:p>
      <w:pPr>
        <w:spacing w:before="1" w:after="0" w:line="120" w:lineRule="exact"/>
        <w:jc w:val="left"/>
        <w:rPr>
          <w:sz w:val="12"/>
          <w:szCs w:val="12"/>
        </w:rPr>
      </w:pPr>
    </w:p>
    <w:p>
      <w:pPr>
        <w:spacing w:before="0" w:after="0" w:line="240" w:lineRule="auto"/>
        <w:ind w:left="316" w:right="9438"/>
        <w:jc w:val="center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spacing w:val="0"/>
          <w:w w:val="100"/>
          <w:sz w:val="22"/>
          <w:szCs w:val="22"/>
        </w:rPr>
        <w:t>生物限值</w:t>
      </w:r>
    </w:p>
    <w:p>
      <w:pPr>
        <w:spacing w:before="67" w:after="0" w:line="240" w:lineRule="auto"/>
        <w:ind w:left="805" w:right="-20"/>
        <w:jc w:val="left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无资料。</w:t>
      </w:r>
    </w:p>
    <w:p>
      <w:pPr>
        <w:spacing w:before="9" w:after="0" w:line="110" w:lineRule="exact"/>
        <w:jc w:val="left"/>
        <w:rPr>
          <w:sz w:val="11"/>
          <w:szCs w:val="11"/>
        </w:rPr>
      </w:pPr>
    </w:p>
    <w:p>
      <w:pPr>
        <w:spacing w:before="0" w:after="0" w:line="240" w:lineRule="auto"/>
        <w:ind w:left="324" w:right="9446"/>
        <w:jc w:val="center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spacing w:val="0"/>
          <w:w w:val="100"/>
          <w:sz w:val="22"/>
          <w:szCs w:val="22"/>
        </w:rPr>
        <w:t>监测方法</w:t>
      </w:r>
    </w:p>
    <w:p>
      <w:pPr>
        <w:spacing w:before="0" w:after="0" w:line="320" w:lineRule="exact"/>
        <w:ind w:left="140" w:right="88" w:firstLine="454"/>
        <w:jc w:val="left"/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E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N 1404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2作场所空气</w:t>
      </w:r>
      <w:r>
        <w:rPr>
          <w:rFonts w:hint="eastAsia" w:ascii="Microsoft YaHei UI" w:hAnsi="Microsoft YaHei UI" w:eastAsia="Microsoft YaHei UI" w:cs="Microsoft YaHei UI"/>
          <w:spacing w:val="0"/>
          <w:w w:val="100"/>
          <w:sz w:val="20"/>
          <w:szCs w:val="20"/>
          <w:lang w:val="en-US" w:eastAsia="zh-CN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用于评估暴露于化学或生物试剂的程序指南。GBZ/T 160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.1~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GBZ/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T 160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.81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-200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4</w:t>
      </w:r>
    </w:p>
    <w:p>
      <w:pPr>
        <w:spacing w:before="0" w:after="0" w:line="320" w:lineRule="exact"/>
        <w:ind w:left="140" w:right="88" w:firstLine="454"/>
        <w:jc w:val="left"/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工作场所空气有毒物质测定（系列标准）。</w:t>
      </w:r>
    </w:p>
    <w:p>
      <w:pPr>
        <w:spacing w:before="7" w:after="0" w:line="100" w:lineRule="exact"/>
        <w:jc w:val="left"/>
        <w:rPr>
          <w:sz w:val="10"/>
          <w:szCs w:val="10"/>
        </w:rPr>
      </w:pPr>
    </w:p>
    <w:p>
      <w:pPr>
        <w:spacing w:before="0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工程控制</w:t>
      </w:r>
    </w:p>
    <w:p>
      <w:pPr>
        <w:spacing w:before="6" w:after="0" w:line="100" w:lineRule="exact"/>
        <w:jc w:val="left"/>
        <w:rPr>
          <w:sz w:val="10"/>
          <w:szCs w:val="10"/>
        </w:rPr>
      </w:pPr>
    </w:p>
    <w:p>
      <w:pPr>
        <w:spacing w:before="0" w:after="0" w:line="320" w:lineRule="exact"/>
        <w:ind w:left="140" w:right="88" w:firstLine="454"/>
        <w:jc w:val="left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保持充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分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的通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风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，特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别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在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封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闭区内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。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确保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在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工作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场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所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附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近有洗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眼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和淋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浴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设施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。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使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用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防爆电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器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、通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风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、照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明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等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设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备。 设置应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急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撤离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通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道和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必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要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的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泄险区。</w:t>
      </w:r>
    </w:p>
    <w:p>
      <w:pPr>
        <w:spacing w:before="94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呼吸系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sz w:val="22"/>
          <w:szCs w:val="22"/>
        </w:rPr>
        <w:t>统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防护</w:t>
      </w:r>
    </w:p>
    <w:p>
      <w:pPr>
        <w:spacing w:before="0" w:after="0" w:line="320" w:lineRule="exact"/>
        <w:ind w:left="140" w:right="88" w:firstLine="454"/>
        <w:jc w:val="left"/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如果蒸气浓度超过职业接触限值或发生刺激等症状时，请使用全面罩式多功能防毒面具（US）或 AX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BE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 xml:space="preserve">K 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型（E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N</w:t>
      </w:r>
    </w:p>
    <w:p>
      <w:pPr>
        <w:spacing w:before="0" w:after="0" w:line="320" w:lineRule="exact"/>
        <w:ind w:right="88" w:firstLine="200" w:firstLineChars="100"/>
        <w:jc w:val="left"/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14387）防毒面具筒。</w:t>
      </w:r>
    </w:p>
    <w:p>
      <w:pPr>
        <w:spacing w:before="0" w:after="0" w:line="293" w:lineRule="exact"/>
        <w:ind w:left="140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眼睛防护</w:t>
      </w:r>
    </w:p>
    <w:p>
      <w:pPr>
        <w:spacing w:before="0" w:after="0" w:line="320" w:lineRule="exact"/>
        <w:ind w:left="140" w:right="88" w:firstLine="454"/>
        <w:jc w:val="left"/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佩戴化学护目镜（符合欧盟 E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N 16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 xml:space="preserve">6 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或美国 NIO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SH 标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准）。</w:t>
      </w:r>
    </w:p>
    <w:p>
      <w:pPr>
        <w:spacing w:before="5" w:after="0" w:line="100" w:lineRule="exact"/>
        <w:jc w:val="left"/>
        <w:rPr>
          <w:sz w:val="10"/>
          <w:szCs w:val="10"/>
        </w:rPr>
      </w:pPr>
    </w:p>
    <w:p>
      <w:pPr>
        <w:spacing w:before="0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皮肤和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sz w:val="22"/>
          <w:szCs w:val="22"/>
        </w:rPr>
        <w:t>身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体防护</w:t>
      </w:r>
    </w:p>
    <w:p>
      <w:pPr>
        <w:spacing w:before="86" w:after="0" w:line="240" w:lineRule="auto"/>
        <w:ind w:left="594" w:right="-20"/>
        <w:jc w:val="left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穿阻燃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防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静电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防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护服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和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抗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静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电的防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护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靴。</w:t>
      </w:r>
    </w:p>
    <w:p>
      <w:pPr>
        <w:spacing w:before="5" w:after="0" w:line="100" w:lineRule="exact"/>
        <w:jc w:val="left"/>
        <w:rPr>
          <w:sz w:val="10"/>
          <w:szCs w:val="10"/>
        </w:rPr>
      </w:pPr>
    </w:p>
    <w:p>
      <w:pPr>
        <w:spacing w:before="0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手防护</w:t>
      </w:r>
    </w:p>
    <w:p>
      <w:pPr>
        <w:spacing w:before="2" w:after="0" w:line="100" w:lineRule="exact"/>
        <w:jc w:val="left"/>
        <w:rPr>
          <w:sz w:val="10"/>
          <w:szCs w:val="10"/>
        </w:rPr>
      </w:pPr>
    </w:p>
    <w:p>
      <w:pPr>
        <w:spacing w:before="0" w:after="0" w:line="320" w:lineRule="exact"/>
        <w:ind w:left="140" w:right="88" w:firstLine="454"/>
        <w:jc w:val="left"/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戴化学防护手套（例如丁基橡胶手套）。建议选择经过欧盟 E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N 374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、美国 U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 xml:space="preserve">S 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F73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 xml:space="preserve">9 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或 A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S/NZ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S 2161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 xml:space="preserve">.1 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标准测试 的防护手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套。</w:t>
      </w:r>
    </w:p>
    <w:p>
      <w:pPr>
        <w:spacing w:before="93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其他防护</w:t>
      </w:r>
    </w:p>
    <w:p>
      <w:pPr>
        <w:spacing w:before="84" w:after="0" w:line="240" w:lineRule="auto"/>
        <w:ind w:left="594" w:right="-20"/>
        <w:jc w:val="left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工作现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场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禁止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吸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烟、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进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食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和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饮水。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工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作完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毕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，淋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浴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更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衣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。保持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良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好的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卫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生习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惯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。</w:t>
      </w:r>
    </w:p>
    <w:p>
      <w:pPr>
        <w:spacing w:before="2" w:after="0" w:line="200" w:lineRule="exact"/>
        <w:jc w:val="left"/>
        <w:rPr>
          <w:sz w:val="20"/>
          <w:szCs w:val="20"/>
        </w:rPr>
      </w:pPr>
    </w:p>
    <w:p>
      <w:pPr>
        <w:pStyle w:val="4"/>
        <w:jc w:val="center"/>
        <w:rPr>
          <w:rStyle w:val="9"/>
          <w:rFonts w:hint="eastAsia"/>
        </w:rPr>
      </w:pPr>
    </w:p>
    <w:p>
      <w:pPr>
        <w:pStyle w:val="4"/>
        <w:jc w:val="center"/>
        <w:rPr>
          <w:rStyle w:val="9"/>
          <w:rFonts w:hint="eastAsia"/>
        </w:rPr>
      </w:pPr>
    </w:p>
    <w:p>
      <w:pPr>
        <w:pStyle w:val="4"/>
        <w:jc w:val="center"/>
        <w:rPr>
          <w:rStyle w:val="9"/>
          <w:rFonts w:hint="eastAsia"/>
        </w:rPr>
      </w:pPr>
    </w:p>
    <w:p>
      <w:pPr>
        <w:pStyle w:val="4"/>
        <w:jc w:val="center"/>
        <w:rPr>
          <w:rStyle w:val="9"/>
          <w:rFonts w:hint="eastAsia"/>
        </w:rPr>
      </w:pPr>
    </w:p>
    <w:p>
      <w:pPr>
        <w:pStyle w:val="4"/>
        <w:jc w:val="center"/>
        <w:rPr>
          <w:rStyle w:val="9"/>
          <w:rFonts w:hint="eastAsia"/>
        </w:rPr>
      </w:pPr>
    </w:p>
    <w:p>
      <w:pPr>
        <w:pStyle w:val="4"/>
        <w:jc w:val="center"/>
        <w:rPr>
          <w:rStyle w:val="9"/>
          <w:rFonts w:hint="eastAsia"/>
        </w:rPr>
      </w:pPr>
      <w:r>
        <w:rPr>
          <w:rStyle w:val="9"/>
          <w:rFonts w:hint="eastAsia"/>
        </w:rPr>
        <w:t>第九部分</w:t>
      </w:r>
      <w:r>
        <w:rPr>
          <w:rStyle w:val="9"/>
          <w:rFonts w:hint="eastAsia"/>
        </w:rPr>
        <w:tab/>
      </w:r>
      <w:r>
        <w:rPr>
          <w:rStyle w:val="9"/>
          <w:rFonts w:hint="eastAsia"/>
        </w:rPr>
        <w:t>理化特性</w:t>
      </w:r>
    </w:p>
    <w:p>
      <w:pPr>
        <w:spacing w:before="9" w:after="0" w:line="120" w:lineRule="exact"/>
        <w:jc w:val="left"/>
        <w:rPr>
          <w:sz w:val="12"/>
          <w:szCs w:val="12"/>
        </w:rPr>
      </w:pPr>
    </w:p>
    <w:tbl>
      <w:tblPr>
        <w:tblStyle w:val="8"/>
        <w:tblW w:w="10493" w:type="dxa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80"/>
        <w:gridCol w:w="531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exact"/>
        </w:trPr>
        <w:tc>
          <w:tcPr>
            <w:tcW w:w="104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55" w:after="0" w:line="240" w:lineRule="auto"/>
              <w:ind w:left="100" w:right="-20"/>
              <w:jc w:val="left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外观与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2"/>
                <w:w w:val="100"/>
                <w:sz w:val="20"/>
                <w:szCs w:val="20"/>
              </w:rPr>
              <w:t>性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状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1"/>
                <w:w w:val="100"/>
                <w:sz w:val="20"/>
                <w:szCs w:val="20"/>
              </w:rPr>
              <w:t>：</w:t>
            </w:r>
            <w:r>
              <w:rPr>
                <w:rFonts w:ascii="Microsoft YaHei UI" w:hAnsi="Microsoft YaHei UI" w:eastAsia="Microsoft YaHei UI" w:cs="Microsoft YaHei UI"/>
                <w:spacing w:val="2"/>
                <w:w w:val="100"/>
                <w:sz w:val="20"/>
                <w:szCs w:val="20"/>
              </w:rPr>
              <w:t>白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20"/>
                <w:szCs w:val="20"/>
              </w:rPr>
              <w:t>色结</w:t>
            </w:r>
            <w:r>
              <w:rPr>
                <w:rFonts w:ascii="Microsoft YaHei UI" w:hAnsi="Microsoft YaHei UI" w:eastAsia="Microsoft YaHei UI" w:cs="Microsoft YaHei UI"/>
                <w:spacing w:val="2"/>
                <w:w w:val="100"/>
                <w:sz w:val="20"/>
                <w:szCs w:val="20"/>
              </w:rPr>
              <w:t>晶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20"/>
                <w:szCs w:val="20"/>
              </w:rPr>
              <w:t>固体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exact"/>
        </w:trPr>
        <w:tc>
          <w:tcPr>
            <w:tcW w:w="5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40" w:after="0" w:line="240" w:lineRule="auto"/>
              <w:ind w:left="100" w:right="-20"/>
              <w:jc w:val="left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-13"/>
                <w:w w:val="100"/>
                <w:sz w:val="20"/>
                <w:szCs w:val="20"/>
              </w:rPr>
              <w:t xml:space="preserve"> 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值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2"/>
                <w:w w:val="100"/>
                <w:sz w:val="20"/>
                <w:szCs w:val="20"/>
              </w:rPr>
              <w:t>（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指明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2"/>
                <w:w w:val="100"/>
                <w:sz w:val="20"/>
                <w:szCs w:val="20"/>
              </w:rPr>
              <w:t>浓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度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3"/>
                <w:w w:val="100"/>
                <w:sz w:val="20"/>
                <w:szCs w:val="20"/>
              </w:rPr>
              <w:t>）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：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26"/>
                <w:w w:val="100"/>
                <w:sz w:val="20"/>
                <w:szCs w:val="20"/>
              </w:rPr>
              <w:t xml:space="preserve"> </w:t>
            </w:r>
            <w:r>
              <w:rPr>
                <w:rFonts w:ascii="Microsoft YaHei UI" w:hAnsi="Microsoft YaHei UI" w:eastAsia="Microsoft YaHei UI" w:cs="Microsoft YaHei UI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20"/>
                <w:szCs w:val="20"/>
              </w:rPr>
              <w:t>.2</w:t>
            </w:r>
          </w:p>
        </w:tc>
        <w:tc>
          <w:tcPr>
            <w:tcW w:w="53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40" w:after="0" w:line="240" w:lineRule="auto"/>
              <w:ind w:left="100" w:right="-20"/>
              <w:jc w:val="left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气味：</w:t>
            </w:r>
            <w:r>
              <w:rPr>
                <w:rFonts w:ascii="Microsoft YaHei UI" w:hAnsi="Microsoft YaHei UI" w:eastAsia="Microsoft YaHei UI" w:cs="Microsoft YaHei UI"/>
                <w:spacing w:val="2"/>
                <w:w w:val="100"/>
                <w:sz w:val="20"/>
                <w:szCs w:val="20"/>
              </w:rPr>
              <w:t>无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20"/>
                <w:szCs w:val="20"/>
              </w:rPr>
              <w:t>资料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exact"/>
        </w:trPr>
        <w:tc>
          <w:tcPr>
            <w:tcW w:w="5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43" w:after="0" w:line="240" w:lineRule="auto"/>
              <w:ind w:left="100" w:right="-20"/>
              <w:jc w:val="left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沸点、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2"/>
                <w:w w:val="100"/>
                <w:sz w:val="20"/>
                <w:szCs w:val="20"/>
              </w:rPr>
              <w:t>初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沸点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2"/>
                <w:w w:val="100"/>
                <w:sz w:val="20"/>
                <w:szCs w:val="20"/>
              </w:rPr>
              <w:t>和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沸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3"/>
                <w:w w:val="100"/>
                <w:sz w:val="20"/>
                <w:szCs w:val="20"/>
              </w:rPr>
              <w:t>程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℃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2"/>
                <w:w w:val="100"/>
                <w:sz w:val="20"/>
                <w:szCs w:val="20"/>
              </w:rPr>
              <w:t>：</w:t>
            </w:r>
            <w:r>
              <w:rPr>
                <w:rFonts w:ascii="Microsoft YaHei UI" w:hAnsi="Microsoft YaHei UI" w:eastAsia="Microsoft YaHei UI" w:cs="Microsoft YaHei UI"/>
                <w:spacing w:val="1"/>
                <w:w w:val="100"/>
                <w:sz w:val="20"/>
                <w:szCs w:val="20"/>
              </w:rPr>
              <w:t>&gt;35</w:t>
            </w:r>
          </w:p>
        </w:tc>
        <w:tc>
          <w:tcPr>
            <w:tcW w:w="53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43" w:after="0" w:line="240" w:lineRule="auto"/>
              <w:ind w:left="100" w:right="-20"/>
              <w:jc w:val="left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熔点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2"/>
                <w:w w:val="100"/>
                <w:sz w:val="20"/>
                <w:szCs w:val="20"/>
              </w:rPr>
              <w:t>凝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固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3"/>
                <w:w w:val="100"/>
                <w:sz w:val="20"/>
                <w:szCs w:val="20"/>
              </w:rPr>
              <w:t>点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℃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：</w:t>
            </w:r>
            <w:r>
              <w:rPr>
                <w:rFonts w:ascii="Microsoft YaHei UI" w:hAnsi="Microsoft YaHei UI" w:eastAsia="Microsoft YaHei UI" w:cs="Microsoft YaHei UI"/>
                <w:spacing w:val="1"/>
                <w:w w:val="100"/>
                <w:sz w:val="20"/>
                <w:szCs w:val="20"/>
              </w:rPr>
              <w:t>205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20"/>
                <w:szCs w:val="20"/>
              </w:rPr>
              <w:t>（</w:t>
            </w:r>
            <w:r>
              <w:rPr>
                <w:rFonts w:ascii="Microsoft YaHei UI" w:hAnsi="Microsoft YaHei UI" w:eastAsia="Microsoft YaHei UI" w:cs="Microsoft YaHei UI"/>
                <w:spacing w:val="2"/>
                <w:w w:val="100"/>
                <w:sz w:val="20"/>
                <w:szCs w:val="20"/>
              </w:rPr>
              <w:t>分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20"/>
                <w:szCs w:val="20"/>
              </w:rPr>
              <w:t>解）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exact"/>
        </w:trPr>
        <w:tc>
          <w:tcPr>
            <w:tcW w:w="5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43" w:after="0" w:line="240" w:lineRule="auto"/>
              <w:ind w:left="100" w:right="-20"/>
              <w:jc w:val="left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相对蒸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2"/>
                <w:w w:val="100"/>
                <w:sz w:val="20"/>
                <w:szCs w:val="20"/>
              </w:rPr>
              <w:t>气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密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3"/>
                <w:w w:val="100"/>
                <w:sz w:val="20"/>
                <w:szCs w:val="20"/>
              </w:rPr>
              <w:t>度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空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2"/>
                <w:w w:val="100"/>
                <w:sz w:val="20"/>
                <w:szCs w:val="20"/>
              </w:rPr>
              <w:t>气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=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-1"/>
                <w:w w:val="100"/>
                <w:sz w:val="20"/>
                <w:szCs w:val="20"/>
              </w:rPr>
              <w:t>)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：</w:t>
            </w:r>
            <w:r>
              <w:rPr>
                <w:rFonts w:ascii="Microsoft YaHei UI" w:hAnsi="Microsoft YaHei UI" w:eastAsia="Microsoft YaHei UI" w:cs="Microsoft YaHei UI"/>
                <w:spacing w:val="2"/>
                <w:w w:val="100"/>
                <w:sz w:val="20"/>
                <w:szCs w:val="20"/>
              </w:rPr>
              <w:t>不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20"/>
                <w:szCs w:val="20"/>
              </w:rPr>
              <w:t>适用</w:t>
            </w:r>
          </w:p>
        </w:tc>
        <w:tc>
          <w:tcPr>
            <w:tcW w:w="53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43" w:after="0" w:line="240" w:lineRule="auto"/>
              <w:ind w:left="100" w:right="-20"/>
              <w:jc w:val="left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气味临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2"/>
                <w:w w:val="100"/>
                <w:sz w:val="20"/>
                <w:szCs w:val="20"/>
              </w:rPr>
              <w:t>界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值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1"/>
                <w:w w:val="100"/>
                <w:sz w:val="20"/>
                <w:szCs w:val="20"/>
              </w:rPr>
              <w:t>：</w:t>
            </w:r>
            <w:r>
              <w:rPr>
                <w:rFonts w:ascii="Microsoft YaHei UI" w:hAnsi="Microsoft YaHei UI" w:eastAsia="Microsoft YaHei UI" w:cs="Microsoft YaHei UI"/>
                <w:spacing w:val="2"/>
                <w:w w:val="100"/>
                <w:sz w:val="20"/>
                <w:szCs w:val="20"/>
              </w:rPr>
              <w:t>无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20"/>
                <w:szCs w:val="20"/>
              </w:rPr>
              <w:t>资料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exact"/>
        </w:trPr>
        <w:tc>
          <w:tcPr>
            <w:tcW w:w="5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43" w:after="0" w:line="240" w:lineRule="auto"/>
              <w:ind w:left="100" w:right="-20"/>
              <w:jc w:val="left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饱和蒸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2"/>
                <w:w w:val="100"/>
                <w:sz w:val="20"/>
                <w:szCs w:val="20"/>
              </w:rPr>
              <w:t>气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1"/>
                <w:w w:val="100"/>
                <w:sz w:val="20"/>
                <w:szCs w:val="20"/>
              </w:rPr>
              <w:t>压(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2"/>
                <w:w w:val="100"/>
                <w:sz w:val="20"/>
                <w:szCs w:val="20"/>
              </w:rPr>
              <w:t>)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：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20"/>
                <w:szCs w:val="20"/>
              </w:rPr>
              <w:t>不</w:t>
            </w:r>
            <w:r>
              <w:rPr>
                <w:rFonts w:ascii="Microsoft YaHei UI" w:hAnsi="Microsoft YaHei UI" w:eastAsia="Microsoft YaHei UI" w:cs="Microsoft YaHei UI"/>
                <w:spacing w:val="2"/>
                <w:w w:val="100"/>
                <w:sz w:val="20"/>
                <w:szCs w:val="20"/>
              </w:rPr>
              <w:t>适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20"/>
                <w:szCs w:val="20"/>
              </w:rPr>
              <w:t>用</w:t>
            </w:r>
          </w:p>
        </w:tc>
        <w:tc>
          <w:tcPr>
            <w:tcW w:w="53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43" w:after="0" w:line="240" w:lineRule="auto"/>
              <w:ind w:left="100" w:right="-20"/>
              <w:jc w:val="left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相对密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3"/>
                <w:w w:val="100"/>
                <w:sz w:val="20"/>
                <w:szCs w:val="20"/>
              </w:rPr>
              <w:t>度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2"/>
                <w:w w:val="100"/>
                <w:sz w:val="20"/>
                <w:szCs w:val="20"/>
              </w:rPr>
              <w:t>水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=1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：</w:t>
            </w:r>
            <w:r>
              <w:rPr>
                <w:rFonts w:ascii="Microsoft YaHei UI" w:hAnsi="Microsoft YaHei UI" w:eastAsia="Microsoft YaHei UI" w:cs="Microsoft YaHei UI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Microsoft YaHei UI" w:hAnsi="Microsoft YaHei UI" w:eastAsia="Microsoft YaHei UI" w:cs="Microsoft YaHei UI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exact"/>
        </w:trPr>
        <w:tc>
          <w:tcPr>
            <w:tcW w:w="5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40" w:after="0" w:line="240" w:lineRule="auto"/>
              <w:ind w:left="100" w:right="-20"/>
              <w:jc w:val="left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蒸发速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2"/>
                <w:w w:val="100"/>
                <w:sz w:val="20"/>
                <w:szCs w:val="20"/>
              </w:rPr>
              <w:t>率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1"/>
                <w:w w:val="100"/>
                <w:sz w:val="20"/>
                <w:szCs w:val="20"/>
              </w:rPr>
              <w:t>：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20"/>
                <w:szCs w:val="20"/>
              </w:rPr>
              <w:t>不</w:t>
            </w:r>
            <w:r>
              <w:rPr>
                <w:rFonts w:ascii="Microsoft YaHei UI" w:hAnsi="Microsoft YaHei UI" w:eastAsia="Microsoft YaHei UI" w:cs="Microsoft YaHei UI"/>
                <w:spacing w:val="2"/>
                <w:w w:val="100"/>
                <w:sz w:val="20"/>
                <w:szCs w:val="20"/>
              </w:rPr>
              <w:t>适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20"/>
                <w:szCs w:val="20"/>
              </w:rPr>
              <w:t>用</w:t>
            </w:r>
          </w:p>
        </w:tc>
        <w:tc>
          <w:tcPr>
            <w:tcW w:w="53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40" w:after="0" w:line="240" w:lineRule="auto"/>
              <w:ind w:left="100" w:right="-20"/>
              <w:jc w:val="left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黏度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1"/>
                <w:w w:val="100"/>
                <w:sz w:val="20"/>
                <w:szCs w:val="20"/>
              </w:rPr>
              <w:t>mm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2"/>
                <w:w w:val="100"/>
                <w:sz w:val="20"/>
                <w:szCs w:val="20"/>
              </w:rPr>
              <w:t>2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2"/>
                <w:w w:val="100"/>
                <w:sz w:val="20"/>
                <w:szCs w:val="20"/>
              </w:rPr>
              <w:t>)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：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20"/>
                <w:szCs w:val="20"/>
              </w:rPr>
              <w:t>不</w:t>
            </w:r>
            <w:r>
              <w:rPr>
                <w:rFonts w:ascii="Microsoft YaHei UI" w:hAnsi="Microsoft YaHei UI" w:eastAsia="Microsoft YaHei UI" w:cs="Microsoft YaHei UI"/>
                <w:spacing w:val="2"/>
                <w:w w:val="100"/>
                <w:sz w:val="20"/>
                <w:szCs w:val="20"/>
              </w:rPr>
              <w:t>适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20"/>
                <w:szCs w:val="20"/>
              </w:rPr>
              <w:t>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exact"/>
        </w:trPr>
        <w:tc>
          <w:tcPr>
            <w:tcW w:w="5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40" w:after="0" w:line="240" w:lineRule="auto"/>
              <w:ind w:left="100" w:right="-20"/>
              <w:jc w:val="left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闪点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38"/>
                <w:w w:val="100"/>
                <w:sz w:val="20"/>
                <w:szCs w:val="20"/>
              </w:rPr>
              <w:t xml:space="preserve"> 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2"/>
                <w:w w:val="100"/>
                <w:sz w:val="20"/>
                <w:szCs w:val="20"/>
              </w:rPr>
              <w:t>℃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-1"/>
                <w:w w:val="100"/>
                <w:sz w:val="20"/>
                <w:szCs w:val="20"/>
              </w:rPr>
              <w:t>)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：</w:t>
            </w:r>
            <w:r>
              <w:rPr>
                <w:rFonts w:ascii="Microsoft YaHei UI" w:hAnsi="Microsoft YaHei UI" w:eastAsia="Microsoft YaHei UI" w:cs="Microsoft YaHei UI"/>
                <w:spacing w:val="2"/>
                <w:w w:val="100"/>
                <w:sz w:val="20"/>
                <w:szCs w:val="20"/>
              </w:rPr>
              <w:t>不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20"/>
                <w:szCs w:val="20"/>
              </w:rPr>
              <w:t>适用</w:t>
            </w:r>
          </w:p>
        </w:tc>
        <w:tc>
          <w:tcPr>
            <w:tcW w:w="53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40" w:after="0" w:line="240" w:lineRule="auto"/>
              <w:ind w:left="100" w:right="-20"/>
              <w:jc w:val="left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辛醇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2"/>
                <w:w w:val="100"/>
                <w:sz w:val="20"/>
                <w:szCs w:val="20"/>
              </w:rPr>
              <w:t>/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水分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2"/>
                <w:w w:val="100"/>
                <w:sz w:val="20"/>
                <w:szCs w:val="20"/>
              </w:rPr>
              <w:t>配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系数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3"/>
                <w:w w:val="100"/>
                <w:sz w:val="20"/>
                <w:szCs w:val="20"/>
              </w:rPr>
              <w:t>：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20"/>
                <w:szCs w:val="20"/>
              </w:rPr>
              <w:t>无</w:t>
            </w:r>
            <w:r>
              <w:rPr>
                <w:rFonts w:ascii="Microsoft YaHei UI" w:hAnsi="Microsoft YaHei UI" w:eastAsia="Microsoft YaHei UI" w:cs="Microsoft YaHei UI"/>
                <w:spacing w:val="2"/>
                <w:w w:val="100"/>
                <w:sz w:val="20"/>
                <w:szCs w:val="20"/>
              </w:rPr>
              <w:t>资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20"/>
                <w:szCs w:val="20"/>
              </w:rPr>
              <w:t>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exact"/>
        </w:trPr>
        <w:tc>
          <w:tcPr>
            <w:tcW w:w="5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40" w:after="0" w:line="240" w:lineRule="auto"/>
              <w:ind w:left="100" w:right="-20"/>
              <w:jc w:val="left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分解温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3"/>
                <w:w w:val="100"/>
                <w:sz w:val="20"/>
                <w:szCs w:val="20"/>
              </w:rPr>
              <w:t>度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2"/>
                <w:w w:val="100"/>
                <w:sz w:val="20"/>
                <w:szCs w:val="20"/>
              </w:rPr>
              <w:t>℃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-1"/>
                <w:w w:val="100"/>
                <w:sz w:val="20"/>
                <w:szCs w:val="20"/>
              </w:rPr>
              <w:t>)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：</w:t>
            </w:r>
            <w:r>
              <w:rPr>
                <w:rFonts w:ascii="Microsoft YaHei UI" w:hAnsi="Microsoft YaHei UI" w:eastAsia="Microsoft YaHei UI" w:cs="Microsoft YaHei UI"/>
                <w:spacing w:val="2"/>
                <w:w w:val="100"/>
                <w:sz w:val="20"/>
                <w:szCs w:val="20"/>
              </w:rPr>
              <w:t>无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20"/>
                <w:szCs w:val="20"/>
              </w:rPr>
              <w:t>资料</w:t>
            </w:r>
          </w:p>
        </w:tc>
        <w:tc>
          <w:tcPr>
            <w:tcW w:w="53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40" w:after="0" w:line="240" w:lineRule="auto"/>
              <w:ind w:left="100" w:right="-20"/>
              <w:jc w:val="left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引燃温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3"/>
                <w:w w:val="100"/>
                <w:sz w:val="20"/>
                <w:szCs w:val="20"/>
              </w:rPr>
              <w:t>度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2"/>
                <w:w w:val="100"/>
                <w:sz w:val="20"/>
                <w:szCs w:val="20"/>
              </w:rPr>
              <w:t>℃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-1"/>
                <w:w w:val="100"/>
                <w:sz w:val="20"/>
                <w:szCs w:val="20"/>
              </w:rPr>
              <w:t>)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：</w:t>
            </w:r>
            <w:r>
              <w:rPr>
                <w:rFonts w:ascii="Microsoft YaHei UI" w:hAnsi="Microsoft YaHei UI" w:eastAsia="Microsoft YaHei UI" w:cs="Microsoft YaHei UI"/>
                <w:spacing w:val="2"/>
                <w:w w:val="100"/>
                <w:sz w:val="20"/>
                <w:szCs w:val="20"/>
              </w:rPr>
              <w:t>无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20"/>
                <w:szCs w:val="20"/>
              </w:rPr>
              <w:t>资料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exact"/>
        </w:trPr>
        <w:tc>
          <w:tcPr>
            <w:tcW w:w="104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41" w:after="0" w:line="240" w:lineRule="auto"/>
              <w:ind w:left="100" w:right="-20"/>
              <w:jc w:val="left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爆炸上限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34"/>
                <w:w w:val="100"/>
                <w:sz w:val="20"/>
                <w:szCs w:val="20"/>
              </w:rPr>
              <w:t xml:space="preserve"> 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2"/>
                <w:w w:val="100"/>
                <w:sz w:val="20"/>
                <w:szCs w:val="20"/>
              </w:rPr>
              <w:t>/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下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2"/>
                <w:w w:val="100"/>
                <w:sz w:val="20"/>
                <w:szCs w:val="20"/>
              </w:rPr>
              <w:t>限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-1"/>
                <w:w w:val="100"/>
                <w:sz w:val="20"/>
                <w:szCs w:val="20"/>
              </w:rPr>
              <w:t>[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％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2"/>
                <w:w w:val="100"/>
                <w:sz w:val="20"/>
                <w:szCs w:val="20"/>
              </w:rPr>
              <w:t>/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2"/>
                <w:w w:val="100"/>
                <w:sz w:val="20"/>
                <w:szCs w:val="20"/>
              </w:rPr>
              <w:t>]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：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20"/>
                <w:szCs w:val="20"/>
              </w:rPr>
              <w:t>上限</w:t>
            </w:r>
            <w:r>
              <w:rPr>
                <w:rFonts w:ascii="Microsoft YaHei UI" w:hAnsi="Microsoft YaHei UI" w:eastAsia="Microsoft YaHei UI" w:cs="Microsoft YaHei UI"/>
                <w:spacing w:val="2"/>
                <w:w w:val="100"/>
                <w:sz w:val="20"/>
                <w:szCs w:val="20"/>
              </w:rPr>
              <w:t>：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20"/>
                <w:szCs w:val="20"/>
              </w:rPr>
              <w:t>无资</w:t>
            </w:r>
            <w:r>
              <w:rPr>
                <w:rFonts w:ascii="Microsoft YaHei UI" w:hAnsi="Microsoft YaHei UI" w:eastAsia="Microsoft YaHei UI" w:cs="Microsoft YaHei UI"/>
                <w:spacing w:val="2"/>
                <w:w w:val="100"/>
                <w:sz w:val="20"/>
                <w:szCs w:val="20"/>
              </w:rPr>
              <w:t>料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20"/>
                <w:szCs w:val="20"/>
              </w:rPr>
              <w:t>；下</w:t>
            </w:r>
            <w:r>
              <w:rPr>
                <w:rFonts w:ascii="Microsoft YaHei UI" w:hAnsi="Microsoft YaHei UI" w:eastAsia="Microsoft YaHei UI" w:cs="Microsoft YaHei UI"/>
                <w:spacing w:val="2"/>
                <w:w w:val="100"/>
                <w:sz w:val="20"/>
                <w:szCs w:val="20"/>
              </w:rPr>
              <w:t>限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20"/>
                <w:szCs w:val="20"/>
              </w:rPr>
              <w:t>：</w:t>
            </w:r>
            <w:r>
              <w:rPr>
                <w:rFonts w:ascii="Microsoft YaHei UI" w:hAnsi="Microsoft YaHei UI" w:eastAsia="Microsoft YaHei UI" w:cs="Microsoft YaHei UI"/>
                <w:spacing w:val="2"/>
                <w:w w:val="100"/>
                <w:sz w:val="20"/>
                <w:szCs w:val="20"/>
              </w:rPr>
              <w:t>无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20"/>
                <w:szCs w:val="20"/>
              </w:rPr>
              <w:t>资料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exact"/>
        </w:trPr>
        <w:tc>
          <w:tcPr>
            <w:tcW w:w="5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40" w:after="0" w:line="240" w:lineRule="auto"/>
              <w:ind w:left="100" w:right="-20"/>
              <w:jc w:val="left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溶解性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3"/>
                <w:w w:val="100"/>
                <w:sz w:val="20"/>
                <w:szCs w:val="20"/>
              </w:rPr>
              <w:t>：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20"/>
                <w:szCs w:val="20"/>
              </w:rPr>
              <w:t>与水</w:t>
            </w:r>
            <w:r>
              <w:rPr>
                <w:rFonts w:ascii="Microsoft YaHei UI" w:hAnsi="Microsoft YaHei UI" w:eastAsia="Microsoft YaHei UI" w:cs="Microsoft YaHei UI"/>
                <w:spacing w:val="2"/>
                <w:w w:val="100"/>
                <w:sz w:val="20"/>
                <w:szCs w:val="20"/>
              </w:rPr>
              <w:t>混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20"/>
                <w:szCs w:val="20"/>
              </w:rPr>
              <w:t>溶</w:t>
            </w:r>
          </w:p>
        </w:tc>
        <w:tc>
          <w:tcPr>
            <w:tcW w:w="53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40" w:after="0" w:line="240" w:lineRule="auto"/>
              <w:ind w:left="100" w:right="-20"/>
              <w:jc w:val="left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易燃性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3"/>
                <w:w w:val="100"/>
                <w:sz w:val="20"/>
                <w:szCs w:val="20"/>
              </w:rPr>
              <w:t>：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20"/>
                <w:szCs w:val="20"/>
              </w:rPr>
              <w:t>无资料</w:t>
            </w:r>
          </w:p>
        </w:tc>
      </w:tr>
    </w:tbl>
    <w:p>
      <w:pPr>
        <w:spacing w:before="18" w:after="0" w:line="260" w:lineRule="exact"/>
        <w:jc w:val="left"/>
        <w:rPr>
          <w:sz w:val="26"/>
          <w:szCs w:val="26"/>
        </w:rPr>
      </w:pPr>
    </w:p>
    <w:p>
      <w:pPr>
        <w:pStyle w:val="4"/>
        <w:jc w:val="center"/>
        <w:rPr>
          <w:rStyle w:val="9"/>
          <w:rFonts w:hint="eastAsia"/>
        </w:rPr>
      </w:pPr>
      <w:r>
        <w:rPr>
          <w:rStyle w:val="9"/>
          <w:rFonts w:hint="eastAsia"/>
        </w:rPr>
        <w:t>第十部分</w:t>
      </w:r>
      <w:r>
        <w:rPr>
          <w:rStyle w:val="9"/>
          <w:rFonts w:hint="eastAsia"/>
        </w:rPr>
        <w:tab/>
      </w:r>
      <w:r>
        <w:rPr>
          <w:rStyle w:val="9"/>
          <w:rFonts w:hint="eastAsia"/>
        </w:rPr>
        <w:t>稳定性和反应性</w:t>
      </w:r>
    </w:p>
    <w:p>
      <w:pPr>
        <w:spacing w:before="4" w:after="0" w:line="140" w:lineRule="exact"/>
        <w:jc w:val="left"/>
        <w:rPr>
          <w:sz w:val="14"/>
          <w:szCs w:val="14"/>
        </w:rPr>
      </w:pPr>
    </w:p>
    <w:p>
      <w:pPr>
        <w:spacing w:before="0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稳定性</w:t>
      </w:r>
    </w:p>
    <w:p>
      <w:pPr>
        <w:spacing w:before="84" w:after="0" w:line="240" w:lineRule="auto"/>
        <w:ind w:left="594" w:right="-20"/>
        <w:jc w:val="left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在正确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的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使用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和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存储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条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件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下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是稳定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的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。</w:t>
      </w:r>
    </w:p>
    <w:p>
      <w:pPr>
        <w:spacing w:before="5" w:after="0" w:line="100" w:lineRule="exact"/>
        <w:jc w:val="left"/>
        <w:rPr>
          <w:sz w:val="10"/>
          <w:szCs w:val="10"/>
        </w:rPr>
      </w:pPr>
    </w:p>
    <w:p>
      <w:pPr>
        <w:spacing w:before="0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不相容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sz w:val="22"/>
          <w:szCs w:val="22"/>
        </w:rPr>
        <w:t>的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物质</w:t>
      </w:r>
    </w:p>
    <w:p>
      <w:pPr>
        <w:spacing w:before="86" w:after="0" w:line="240" w:lineRule="auto"/>
        <w:ind w:left="594" w:right="-20"/>
        <w:jc w:val="left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无资料</w:t>
      </w:r>
    </w:p>
    <w:p>
      <w:pPr>
        <w:spacing w:before="5" w:after="0" w:line="100" w:lineRule="exact"/>
        <w:jc w:val="left"/>
        <w:rPr>
          <w:sz w:val="10"/>
          <w:szCs w:val="10"/>
        </w:rPr>
      </w:pPr>
    </w:p>
    <w:p>
      <w:pPr>
        <w:spacing w:before="0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应避免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sz w:val="22"/>
          <w:szCs w:val="22"/>
        </w:rPr>
        <w:t>的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条件</w:t>
      </w:r>
    </w:p>
    <w:p>
      <w:pPr>
        <w:spacing w:before="87" w:after="0" w:line="240" w:lineRule="auto"/>
        <w:ind w:left="594" w:right="-20"/>
        <w:jc w:val="left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不相容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物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质，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热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、火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焰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和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火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花。</w:t>
      </w:r>
    </w:p>
    <w:p>
      <w:pPr>
        <w:spacing w:before="5" w:after="0" w:line="100" w:lineRule="exact"/>
        <w:jc w:val="left"/>
        <w:rPr>
          <w:sz w:val="10"/>
          <w:szCs w:val="10"/>
        </w:rPr>
      </w:pPr>
    </w:p>
    <w:p>
      <w:pPr>
        <w:spacing w:before="0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危险反应</w:t>
      </w:r>
    </w:p>
    <w:p>
      <w:pPr>
        <w:spacing w:before="84" w:after="0" w:line="240" w:lineRule="auto"/>
        <w:ind w:left="594" w:right="-20"/>
        <w:jc w:val="left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无资料</w:t>
      </w:r>
    </w:p>
    <w:p>
      <w:pPr>
        <w:spacing w:before="5" w:after="0" w:line="100" w:lineRule="exact"/>
        <w:jc w:val="left"/>
        <w:rPr>
          <w:sz w:val="10"/>
          <w:szCs w:val="10"/>
        </w:rPr>
      </w:pPr>
    </w:p>
    <w:p>
      <w:pPr>
        <w:spacing w:before="0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分解产物</w:t>
      </w:r>
    </w:p>
    <w:p>
      <w:pPr>
        <w:spacing w:before="86" w:after="0" w:line="240" w:lineRule="auto"/>
        <w:ind w:left="594" w:right="-20"/>
        <w:jc w:val="left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在正常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的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储存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和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使用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条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件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下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，不会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产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生危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险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的分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解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产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物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。</w:t>
      </w:r>
    </w:p>
    <w:p>
      <w:pPr>
        <w:pStyle w:val="4"/>
        <w:jc w:val="center"/>
        <w:rPr>
          <w:rStyle w:val="9"/>
          <w:rFonts w:hint="eastAsia"/>
        </w:rPr>
      </w:pPr>
    </w:p>
    <w:p>
      <w:pPr>
        <w:pStyle w:val="4"/>
        <w:jc w:val="center"/>
        <w:rPr>
          <w:rStyle w:val="9"/>
          <w:rFonts w:hint="eastAsia"/>
        </w:rPr>
      </w:pPr>
      <w:r>
        <w:rPr>
          <w:rStyle w:val="9"/>
          <w:rFonts w:hint="eastAsia"/>
        </w:rPr>
        <w:t>第十一部分</w:t>
      </w:r>
      <w:r>
        <w:rPr>
          <w:rStyle w:val="9"/>
          <w:rFonts w:hint="eastAsia"/>
        </w:rPr>
        <w:tab/>
      </w:r>
      <w:r>
        <w:rPr>
          <w:rStyle w:val="9"/>
          <w:rFonts w:hint="eastAsia"/>
        </w:rPr>
        <w:t>毒理学信息</w:t>
      </w:r>
    </w:p>
    <w:p>
      <w:pPr>
        <w:spacing w:before="2" w:after="0" w:line="140" w:lineRule="exact"/>
        <w:jc w:val="left"/>
        <w:rPr>
          <w:sz w:val="14"/>
          <w:szCs w:val="14"/>
        </w:rPr>
      </w:pPr>
    </w:p>
    <w:p>
      <w:pPr>
        <w:spacing w:before="0" w:after="0" w:line="349" w:lineRule="exact"/>
        <w:ind w:left="140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position w:val="-3"/>
          <w:sz w:val="22"/>
          <w:szCs w:val="22"/>
        </w:rPr>
        <w:t>急性毒性</w:t>
      </w:r>
    </w:p>
    <w:p>
      <w:pPr>
        <w:spacing w:before="1" w:after="0" w:line="20" w:lineRule="exact"/>
        <w:jc w:val="left"/>
        <w:rPr>
          <w:sz w:val="2"/>
          <w:szCs w:val="2"/>
        </w:rPr>
      </w:pPr>
    </w:p>
    <w:tbl>
      <w:tblPr>
        <w:tblStyle w:val="8"/>
        <w:tblW w:w="10480" w:type="dxa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7"/>
        <w:gridCol w:w="1419"/>
        <w:gridCol w:w="1983"/>
        <w:gridCol w:w="1985"/>
        <w:gridCol w:w="225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exact"/>
        </w:trPr>
        <w:tc>
          <w:tcPr>
            <w:tcW w:w="2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72" w:after="0" w:line="240" w:lineRule="auto"/>
              <w:ind w:left="102" w:right="-20"/>
              <w:jc w:val="left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组分</w:t>
            </w:r>
          </w:p>
        </w:tc>
        <w:tc>
          <w:tcPr>
            <w:tcW w:w="1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72" w:after="0" w:line="240" w:lineRule="auto"/>
              <w:ind w:left="100" w:right="-20"/>
              <w:jc w:val="left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-4"/>
                <w:w w:val="100"/>
                <w:sz w:val="20"/>
                <w:szCs w:val="20"/>
              </w:rPr>
              <w:t xml:space="preserve"> 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-9"/>
                <w:w w:val="100"/>
                <w:sz w:val="20"/>
                <w:szCs w:val="20"/>
              </w:rPr>
              <w:t>O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71" w:after="0" w:line="240" w:lineRule="auto"/>
              <w:ind w:left="100" w:right="-20"/>
              <w:jc w:val="left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1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-1"/>
                <w:w w:val="100"/>
                <w:position w:val="0"/>
                <w:sz w:val="13"/>
                <w:szCs w:val="13"/>
              </w:rPr>
              <w:t>5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2"/>
                <w:w w:val="100"/>
                <w:position w:val="0"/>
                <w:sz w:val="13"/>
                <w:szCs w:val="13"/>
              </w:rPr>
              <w:t>0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-1"/>
                <w:w w:val="100"/>
                <w:position w:val="2"/>
                <w:sz w:val="20"/>
                <w:szCs w:val="20"/>
              </w:rPr>
              <w:t>(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2"/>
                <w:w w:val="100"/>
                <w:position w:val="2"/>
                <w:sz w:val="20"/>
                <w:szCs w:val="20"/>
              </w:rPr>
              <w:t>经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position w:val="2"/>
                <w:sz w:val="20"/>
                <w:szCs w:val="20"/>
              </w:rPr>
              <w:t>口)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71" w:after="0" w:line="240" w:lineRule="auto"/>
              <w:ind w:left="100" w:right="-20"/>
              <w:jc w:val="left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spacing w:val="-1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1"/>
                <w:w w:val="100"/>
                <w:position w:val="2"/>
                <w:sz w:val="20"/>
                <w:szCs w:val="20"/>
              </w:rPr>
              <w:t>D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-1"/>
                <w:w w:val="100"/>
                <w:position w:val="0"/>
                <w:sz w:val="13"/>
                <w:szCs w:val="13"/>
              </w:rPr>
              <w:t>5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2"/>
                <w:w w:val="100"/>
                <w:position w:val="0"/>
                <w:sz w:val="13"/>
                <w:szCs w:val="13"/>
              </w:rPr>
              <w:t>0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-1"/>
                <w:w w:val="100"/>
                <w:position w:val="2"/>
                <w:sz w:val="20"/>
                <w:szCs w:val="20"/>
              </w:rPr>
              <w:t>(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2"/>
                <w:w w:val="100"/>
                <w:position w:val="2"/>
                <w:sz w:val="20"/>
                <w:szCs w:val="20"/>
              </w:rPr>
              <w:t>经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position w:val="2"/>
                <w:sz w:val="20"/>
                <w:szCs w:val="20"/>
              </w:rPr>
              <w:t>皮)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71" w:after="0" w:line="240" w:lineRule="auto"/>
              <w:ind w:left="100" w:right="-20"/>
              <w:jc w:val="left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spacing w:val="-6"/>
                <w:w w:val="100"/>
                <w:position w:val="2"/>
                <w:sz w:val="20"/>
                <w:szCs w:val="20"/>
              </w:rPr>
              <w:t>L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position w:val="2"/>
                <w:sz w:val="20"/>
                <w:szCs w:val="20"/>
              </w:rPr>
              <w:t>C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-1"/>
                <w:w w:val="100"/>
                <w:position w:val="0"/>
                <w:sz w:val="13"/>
                <w:szCs w:val="13"/>
              </w:rPr>
              <w:t>5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2"/>
                <w:w w:val="100"/>
                <w:position w:val="0"/>
                <w:sz w:val="13"/>
                <w:szCs w:val="13"/>
              </w:rPr>
              <w:t>0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-1"/>
                <w:w w:val="100"/>
                <w:position w:val="2"/>
                <w:sz w:val="20"/>
                <w:szCs w:val="20"/>
              </w:rPr>
              <w:t>(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position w:val="2"/>
                <w:sz w:val="20"/>
                <w:szCs w:val="20"/>
              </w:rPr>
              <w:t>吸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2"/>
                <w:w w:val="100"/>
                <w:position w:val="2"/>
                <w:sz w:val="20"/>
                <w:szCs w:val="20"/>
              </w:rPr>
              <w:t>入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position w:val="2"/>
                <w:sz w:val="20"/>
                <w:szCs w:val="20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exact"/>
        </w:trPr>
        <w:tc>
          <w:tcPr>
            <w:tcW w:w="2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40" w:after="0" w:line="240" w:lineRule="auto"/>
              <w:ind w:left="102" w:right="-20"/>
              <w:jc w:val="left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20"/>
                <w:szCs w:val="20"/>
              </w:rPr>
              <w:t>氨基磺酸</w:t>
            </w:r>
          </w:p>
        </w:tc>
        <w:tc>
          <w:tcPr>
            <w:tcW w:w="1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40" w:after="0" w:line="240" w:lineRule="auto"/>
              <w:ind w:left="100" w:right="-20"/>
              <w:jc w:val="left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spacing w:val="1"/>
                <w:w w:val="100"/>
                <w:sz w:val="20"/>
                <w:szCs w:val="20"/>
              </w:rPr>
              <w:t>5329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Microsoft YaHei UI" w:hAnsi="Microsoft YaHei UI" w:eastAsia="Microsoft YaHei UI" w:cs="Microsoft YaHei UI"/>
                <w:spacing w:val="1"/>
                <w:w w:val="100"/>
                <w:sz w:val="20"/>
                <w:szCs w:val="20"/>
              </w:rPr>
              <w:t>14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20"/>
                <w:szCs w:val="20"/>
              </w:rPr>
              <w:t>-6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40" w:after="0" w:line="240" w:lineRule="auto"/>
              <w:ind w:left="100" w:right="-20"/>
              <w:jc w:val="left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spacing w:val="1"/>
                <w:w w:val="100"/>
                <w:sz w:val="20"/>
                <w:szCs w:val="20"/>
              </w:rPr>
              <w:t>3160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20"/>
                <w:szCs w:val="20"/>
              </w:rPr>
              <w:t>mg</w:t>
            </w:r>
            <w:r>
              <w:rPr>
                <w:rFonts w:ascii="Microsoft YaHei UI" w:hAnsi="Microsoft YaHei UI" w:eastAsia="Microsoft YaHei UI" w:cs="Microsoft YaHei UI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Microsoft YaHei UI" w:hAnsi="Microsoft YaHei UI" w:eastAsia="Microsoft YaHei UI" w:cs="Microsoft YaHei UI"/>
                <w:spacing w:val="-5"/>
                <w:w w:val="100"/>
                <w:sz w:val="20"/>
                <w:szCs w:val="20"/>
              </w:rPr>
              <w:t>k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Microsoft YaHei UI" w:hAnsi="Microsoft YaHei UI" w:eastAsia="Microsoft YaHei UI" w:cs="Microsoft YaHei UI"/>
                <w:spacing w:val="4"/>
                <w:w w:val="100"/>
                <w:sz w:val="20"/>
                <w:szCs w:val="20"/>
              </w:rPr>
              <w:t>(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20"/>
                <w:szCs w:val="20"/>
              </w:rPr>
              <w:t>大鼠)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40" w:after="0" w:line="240" w:lineRule="auto"/>
              <w:ind w:left="100" w:right="-20"/>
              <w:jc w:val="left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20"/>
                <w:szCs w:val="20"/>
              </w:rPr>
              <w:t>无资料</w:t>
            </w:r>
          </w:p>
        </w:tc>
        <w:tc>
          <w:tcPr>
            <w:tcW w:w="2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40" w:after="0" w:line="240" w:lineRule="auto"/>
              <w:ind w:left="100" w:right="-20"/>
              <w:jc w:val="left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20"/>
                <w:szCs w:val="20"/>
              </w:rPr>
              <w:t>无资料</w:t>
            </w:r>
          </w:p>
        </w:tc>
      </w:tr>
    </w:tbl>
    <w:p>
      <w:pPr>
        <w:spacing w:before="0" w:after="0" w:line="348" w:lineRule="exact"/>
        <w:ind w:left="140" w:right="-20"/>
        <w:jc w:val="left"/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position w:val="-3"/>
          <w:sz w:val="22"/>
          <w:szCs w:val="22"/>
        </w:rPr>
      </w:pPr>
    </w:p>
    <w:p>
      <w:pPr>
        <w:spacing w:before="0" w:after="0" w:line="348" w:lineRule="exact"/>
        <w:ind w:left="140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position w:val="-3"/>
          <w:sz w:val="22"/>
          <w:szCs w:val="22"/>
        </w:rPr>
        <w:t>致癌性</w:t>
      </w:r>
    </w:p>
    <w:p>
      <w:pPr>
        <w:spacing w:before="1" w:after="0" w:line="20" w:lineRule="exact"/>
        <w:jc w:val="left"/>
        <w:rPr>
          <w:sz w:val="2"/>
          <w:szCs w:val="2"/>
        </w:rPr>
      </w:pPr>
    </w:p>
    <w:tbl>
      <w:tblPr>
        <w:tblStyle w:val="8"/>
        <w:tblW w:w="10479" w:type="dxa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1"/>
        <w:gridCol w:w="1558"/>
        <w:gridCol w:w="3971"/>
        <w:gridCol w:w="1985"/>
        <w:gridCol w:w="225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exact"/>
        </w:trPr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52" w:after="0" w:line="240" w:lineRule="auto"/>
              <w:ind w:left="100" w:right="-20"/>
              <w:jc w:val="left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ID</w:t>
            </w:r>
          </w:p>
        </w:tc>
        <w:tc>
          <w:tcPr>
            <w:tcW w:w="15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52" w:after="0" w:line="240" w:lineRule="auto"/>
              <w:ind w:left="100" w:right="-20"/>
              <w:jc w:val="left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-4"/>
                <w:w w:val="100"/>
                <w:sz w:val="20"/>
                <w:szCs w:val="20"/>
              </w:rPr>
              <w:t xml:space="preserve"> 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-9"/>
                <w:w w:val="100"/>
                <w:sz w:val="20"/>
                <w:szCs w:val="20"/>
              </w:rPr>
              <w:t>O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9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52" w:after="0" w:line="240" w:lineRule="auto"/>
              <w:ind w:left="100" w:right="-20"/>
              <w:jc w:val="left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组分名称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52" w:after="0" w:line="240" w:lineRule="auto"/>
              <w:ind w:left="100" w:right="-20"/>
              <w:jc w:val="left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C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52" w:after="0" w:line="240" w:lineRule="auto"/>
              <w:ind w:left="100" w:right="-20"/>
              <w:jc w:val="left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0"/>
                <w:szCs w:val="20"/>
              </w:rPr>
              <w:t>TP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exact"/>
        </w:trPr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40" w:after="0" w:line="240" w:lineRule="auto"/>
              <w:ind w:left="100" w:right="-20"/>
              <w:jc w:val="left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40" w:after="0" w:line="240" w:lineRule="auto"/>
              <w:ind w:left="100" w:right="-20"/>
              <w:jc w:val="left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spacing w:val="1"/>
                <w:w w:val="100"/>
                <w:sz w:val="20"/>
                <w:szCs w:val="20"/>
              </w:rPr>
              <w:t>532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20"/>
                <w:szCs w:val="20"/>
              </w:rPr>
              <w:t>9-</w:t>
            </w:r>
            <w:r>
              <w:rPr>
                <w:rFonts w:ascii="Microsoft YaHei UI" w:hAnsi="Microsoft YaHei UI" w:eastAsia="Microsoft YaHei UI" w:cs="Microsoft YaHei UI"/>
                <w:spacing w:val="1"/>
                <w:w w:val="100"/>
                <w:sz w:val="20"/>
                <w:szCs w:val="20"/>
              </w:rPr>
              <w:t>14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20"/>
                <w:szCs w:val="20"/>
              </w:rPr>
              <w:t>-6</w:t>
            </w:r>
          </w:p>
        </w:tc>
        <w:tc>
          <w:tcPr>
            <w:tcW w:w="39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40" w:after="0" w:line="240" w:lineRule="auto"/>
              <w:ind w:left="100" w:right="-20"/>
              <w:jc w:val="left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20"/>
                <w:szCs w:val="20"/>
              </w:rPr>
              <w:t>氨基磺酸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40" w:after="0" w:line="240" w:lineRule="auto"/>
              <w:ind w:left="100" w:right="-20"/>
              <w:jc w:val="left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20"/>
                <w:szCs w:val="20"/>
              </w:rPr>
              <w:t>未列入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40" w:after="0" w:line="240" w:lineRule="auto"/>
              <w:ind w:left="100" w:right="-20"/>
              <w:jc w:val="left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20"/>
                <w:szCs w:val="20"/>
              </w:rPr>
              <w:t>未列入</w:t>
            </w:r>
          </w:p>
        </w:tc>
      </w:tr>
    </w:tbl>
    <w:p>
      <w:pPr>
        <w:spacing w:before="0" w:after="0" w:line="360" w:lineRule="exact"/>
        <w:ind w:left="140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position w:val="-2"/>
          <w:sz w:val="22"/>
          <w:szCs w:val="22"/>
        </w:rPr>
        <w:t>皮肤刺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position w:val="-2"/>
          <w:sz w:val="22"/>
          <w:szCs w:val="22"/>
        </w:rPr>
        <w:t>激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position w:val="-2"/>
          <w:sz w:val="22"/>
          <w:szCs w:val="22"/>
        </w:rPr>
        <w:t>性或腐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position w:val="-2"/>
          <w:sz w:val="22"/>
          <w:szCs w:val="22"/>
        </w:rPr>
        <w:t>蚀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position w:val="-2"/>
          <w:sz w:val="22"/>
          <w:szCs w:val="22"/>
        </w:rPr>
        <w:t>性</w:t>
      </w:r>
    </w:p>
    <w:p>
      <w:pPr>
        <w:spacing w:before="84" w:after="0" w:line="240" w:lineRule="auto"/>
        <w:ind w:left="594" w:right="-20"/>
        <w:jc w:val="left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造成皮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肤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刺激</w:t>
      </w:r>
    </w:p>
    <w:p>
      <w:pPr>
        <w:spacing w:before="5" w:after="0" w:line="100" w:lineRule="exact"/>
        <w:jc w:val="left"/>
        <w:rPr>
          <w:sz w:val="10"/>
          <w:szCs w:val="10"/>
        </w:rPr>
      </w:pPr>
    </w:p>
    <w:p>
      <w:pPr>
        <w:spacing w:before="0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眼睛刺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sz w:val="22"/>
          <w:szCs w:val="22"/>
        </w:rPr>
        <w:t>激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或腐蚀</w:t>
      </w:r>
    </w:p>
    <w:p>
      <w:pPr>
        <w:spacing w:before="86" w:after="0" w:line="240" w:lineRule="auto"/>
        <w:ind w:left="594" w:right="-20"/>
        <w:jc w:val="left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造成严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重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眼刺激</w:t>
      </w:r>
    </w:p>
    <w:p>
      <w:pPr>
        <w:spacing w:before="5" w:after="0" w:line="100" w:lineRule="exact"/>
        <w:jc w:val="left"/>
        <w:rPr>
          <w:sz w:val="10"/>
          <w:szCs w:val="10"/>
        </w:rPr>
      </w:pPr>
    </w:p>
    <w:p>
      <w:pPr>
        <w:spacing w:before="0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皮肤致敏</w:t>
      </w:r>
    </w:p>
    <w:p>
      <w:pPr>
        <w:spacing w:before="86" w:after="0" w:line="240" w:lineRule="auto"/>
        <w:ind w:left="594" w:right="-20"/>
        <w:jc w:val="left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无资料</w:t>
      </w:r>
    </w:p>
    <w:p>
      <w:pPr>
        <w:spacing w:before="5" w:after="0" w:line="100" w:lineRule="exact"/>
        <w:jc w:val="left"/>
        <w:rPr>
          <w:sz w:val="10"/>
          <w:szCs w:val="10"/>
        </w:rPr>
      </w:pPr>
    </w:p>
    <w:p>
      <w:pPr>
        <w:spacing w:before="0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呼吸致敏</w:t>
      </w:r>
    </w:p>
    <w:p>
      <w:pPr>
        <w:spacing w:before="84" w:after="0" w:line="240" w:lineRule="auto"/>
        <w:ind w:left="594" w:right="-20"/>
        <w:jc w:val="left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无资料</w:t>
      </w:r>
    </w:p>
    <w:p>
      <w:pPr>
        <w:spacing w:before="5" w:after="0" w:line="100" w:lineRule="exact"/>
        <w:jc w:val="left"/>
        <w:rPr>
          <w:sz w:val="10"/>
          <w:szCs w:val="10"/>
        </w:rPr>
      </w:pPr>
    </w:p>
    <w:p>
      <w:pPr>
        <w:spacing w:before="0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生殖细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sz w:val="22"/>
          <w:szCs w:val="22"/>
        </w:rPr>
        <w:t>胞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突变性</w:t>
      </w:r>
    </w:p>
    <w:p>
      <w:pPr>
        <w:spacing w:before="86" w:after="0" w:line="240" w:lineRule="auto"/>
        <w:ind w:left="594" w:right="-20"/>
        <w:jc w:val="left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无资料</w:t>
      </w:r>
    </w:p>
    <w:p>
      <w:pPr>
        <w:spacing w:before="5" w:after="0" w:line="100" w:lineRule="exact"/>
        <w:jc w:val="left"/>
        <w:rPr>
          <w:sz w:val="10"/>
          <w:szCs w:val="10"/>
        </w:rPr>
      </w:pPr>
    </w:p>
    <w:p>
      <w:pPr>
        <w:spacing w:before="0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生殖毒性</w:t>
      </w:r>
    </w:p>
    <w:p>
      <w:pPr>
        <w:spacing w:before="87" w:after="0" w:line="240" w:lineRule="auto"/>
        <w:ind w:left="594" w:right="-20"/>
        <w:jc w:val="left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无资料</w:t>
      </w:r>
    </w:p>
    <w:p>
      <w:pPr>
        <w:spacing w:before="5" w:after="0" w:line="100" w:lineRule="exact"/>
        <w:jc w:val="left"/>
        <w:rPr>
          <w:sz w:val="10"/>
          <w:szCs w:val="10"/>
        </w:rPr>
      </w:pPr>
    </w:p>
    <w:p>
      <w:pPr>
        <w:spacing w:before="0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特异性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sz w:val="22"/>
          <w:szCs w:val="22"/>
        </w:rPr>
        <w:t>靶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器官系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sz w:val="22"/>
          <w:szCs w:val="22"/>
        </w:rPr>
        <w:t>统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毒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sz w:val="22"/>
          <w:szCs w:val="22"/>
        </w:rPr>
        <w:t>性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--一次接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sz w:val="22"/>
          <w:szCs w:val="22"/>
        </w:rPr>
        <w:t>触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可能</w:t>
      </w:r>
    </w:p>
    <w:p>
      <w:pPr>
        <w:spacing w:before="84" w:after="0" w:line="240" w:lineRule="auto"/>
        <w:ind w:left="594" w:right="-20"/>
        <w:jc w:val="left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无资料</w:t>
      </w:r>
    </w:p>
    <w:p>
      <w:pPr>
        <w:spacing w:before="5" w:after="0" w:line="100" w:lineRule="exact"/>
        <w:jc w:val="left"/>
        <w:rPr>
          <w:sz w:val="10"/>
          <w:szCs w:val="10"/>
        </w:rPr>
      </w:pPr>
    </w:p>
    <w:p>
      <w:pPr>
        <w:spacing w:before="0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特异性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sz w:val="22"/>
          <w:szCs w:val="22"/>
        </w:rPr>
        <w:t>靶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器官系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sz w:val="22"/>
          <w:szCs w:val="22"/>
        </w:rPr>
        <w:t>统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毒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sz w:val="22"/>
          <w:szCs w:val="22"/>
        </w:rPr>
        <w:t>性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--反复接触</w:t>
      </w:r>
    </w:p>
    <w:p>
      <w:pPr>
        <w:spacing w:before="86" w:after="0" w:line="240" w:lineRule="auto"/>
        <w:ind w:left="594" w:right="-20"/>
        <w:jc w:val="left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无资料</w:t>
      </w:r>
    </w:p>
    <w:p>
      <w:pPr>
        <w:spacing w:before="5" w:after="0" w:line="100" w:lineRule="exact"/>
        <w:jc w:val="left"/>
        <w:rPr>
          <w:sz w:val="10"/>
          <w:szCs w:val="10"/>
        </w:rPr>
      </w:pPr>
    </w:p>
    <w:p>
      <w:pPr>
        <w:spacing w:before="0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吸入危害</w:t>
      </w:r>
    </w:p>
    <w:p>
      <w:pPr>
        <w:spacing w:before="86" w:after="0" w:line="240" w:lineRule="auto"/>
        <w:ind w:left="594" w:right="-20"/>
        <w:jc w:val="left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无资料</w:t>
      </w:r>
    </w:p>
    <w:p>
      <w:pPr>
        <w:spacing w:before="1" w:after="0" w:line="200" w:lineRule="exact"/>
        <w:jc w:val="left"/>
        <w:rPr>
          <w:sz w:val="20"/>
          <w:szCs w:val="20"/>
        </w:rPr>
      </w:pPr>
    </w:p>
    <w:p>
      <w:pPr>
        <w:pStyle w:val="4"/>
        <w:jc w:val="center"/>
        <w:rPr>
          <w:rStyle w:val="9"/>
          <w:rFonts w:hint="eastAsia"/>
        </w:rPr>
      </w:pPr>
      <w:r>
        <w:rPr>
          <w:rStyle w:val="9"/>
          <w:rFonts w:hint="eastAsia"/>
        </w:rPr>
        <w:t>第十二部分</w:t>
      </w:r>
      <w:r>
        <w:rPr>
          <w:rStyle w:val="9"/>
          <w:rFonts w:hint="eastAsia"/>
        </w:rPr>
        <w:tab/>
      </w:r>
      <w:r>
        <w:rPr>
          <w:rStyle w:val="9"/>
          <w:rFonts w:hint="eastAsia"/>
        </w:rPr>
        <w:t>生态学信息</w:t>
      </w:r>
    </w:p>
    <w:p>
      <w:pPr>
        <w:spacing w:before="4" w:after="0" w:line="220" w:lineRule="exact"/>
        <w:jc w:val="left"/>
        <w:rPr>
          <w:sz w:val="22"/>
          <w:szCs w:val="22"/>
        </w:rPr>
      </w:pPr>
    </w:p>
    <w:p>
      <w:pPr>
        <w:spacing w:before="0" w:after="0" w:line="349" w:lineRule="exact"/>
        <w:ind w:left="140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position w:val="-3"/>
          <w:sz w:val="22"/>
          <w:szCs w:val="22"/>
        </w:rPr>
        <w:t>急性水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position w:val="-3"/>
          <w:sz w:val="22"/>
          <w:szCs w:val="22"/>
        </w:rPr>
        <w:t>生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position w:val="-3"/>
          <w:sz w:val="22"/>
          <w:szCs w:val="22"/>
        </w:rPr>
        <w:t>毒性</w:t>
      </w:r>
    </w:p>
    <w:p>
      <w:pPr>
        <w:spacing w:before="0" w:after="0" w:line="100" w:lineRule="exact"/>
        <w:jc w:val="left"/>
        <w:rPr>
          <w:sz w:val="10"/>
          <w:szCs w:val="10"/>
        </w:rPr>
      </w:pPr>
    </w:p>
    <w:tbl>
      <w:tblPr>
        <w:tblStyle w:val="8"/>
        <w:tblW w:w="10493" w:type="dxa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4"/>
        <w:gridCol w:w="1419"/>
        <w:gridCol w:w="2693"/>
        <w:gridCol w:w="2549"/>
        <w:gridCol w:w="198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exact"/>
        </w:trPr>
        <w:tc>
          <w:tcPr>
            <w:tcW w:w="1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19" w:after="0" w:line="240" w:lineRule="auto"/>
              <w:ind w:left="100" w:right="-20"/>
              <w:jc w:val="left"/>
              <w:rPr>
                <w:rFonts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1"/>
                <w:szCs w:val="21"/>
              </w:rPr>
              <w:t>组分</w:t>
            </w:r>
          </w:p>
        </w:tc>
        <w:tc>
          <w:tcPr>
            <w:tcW w:w="1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19" w:after="0" w:line="240" w:lineRule="auto"/>
              <w:ind w:left="100" w:right="-20"/>
              <w:jc w:val="left"/>
              <w:rPr>
                <w:rFonts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1"/>
                <w:szCs w:val="21"/>
              </w:rPr>
              <w:t>S N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-9"/>
                <w:w w:val="100"/>
                <w:sz w:val="21"/>
                <w:szCs w:val="21"/>
              </w:rPr>
              <w:t>O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1"/>
                <w:szCs w:val="21"/>
              </w:rPr>
              <w:t>.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19" w:after="0" w:line="240" w:lineRule="auto"/>
              <w:ind w:left="100" w:right="-20"/>
              <w:jc w:val="left"/>
              <w:rPr>
                <w:rFonts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1"/>
                <w:szCs w:val="21"/>
              </w:rPr>
              <w:t>鱼类</w:t>
            </w:r>
          </w:p>
        </w:tc>
        <w:tc>
          <w:tcPr>
            <w:tcW w:w="2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19" w:after="0" w:line="240" w:lineRule="auto"/>
              <w:ind w:left="100" w:right="-20"/>
              <w:jc w:val="left"/>
              <w:rPr>
                <w:rFonts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1"/>
                <w:szCs w:val="21"/>
              </w:rPr>
              <w:t>甲壳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-2"/>
                <w:w w:val="100"/>
                <w:sz w:val="21"/>
                <w:szCs w:val="21"/>
              </w:rPr>
              <w:t>纲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1"/>
                <w:szCs w:val="21"/>
              </w:rPr>
              <w:t>动物</w:t>
            </w:r>
          </w:p>
        </w:tc>
        <w:tc>
          <w:tcPr>
            <w:tcW w:w="1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19" w:after="0" w:line="240" w:lineRule="auto"/>
              <w:ind w:left="100" w:right="-20"/>
              <w:jc w:val="left"/>
              <w:rPr>
                <w:rFonts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1"/>
                <w:szCs w:val="21"/>
              </w:rPr>
              <w:t>藻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-2"/>
                <w:w w:val="100"/>
                <w:sz w:val="21"/>
                <w:szCs w:val="21"/>
              </w:rPr>
              <w:t>类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1"/>
                <w:w w:val="100"/>
                <w:sz w:val="21"/>
                <w:szCs w:val="21"/>
              </w:rPr>
              <w:t>/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-2"/>
                <w:w w:val="100"/>
                <w:sz w:val="21"/>
                <w:szCs w:val="21"/>
              </w:rPr>
              <w:t>水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1"/>
                <w:szCs w:val="21"/>
              </w:rPr>
              <w:t>生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-2"/>
                <w:w w:val="100"/>
                <w:sz w:val="21"/>
                <w:szCs w:val="21"/>
              </w:rPr>
              <w:t>植</w:t>
            </w: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1"/>
                <w:szCs w:val="21"/>
              </w:rPr>
              <w:t>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1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5" w:lineRule="exact"/>
              <w:ind w:left="100" w:right="-20"/>
              <w:jc w:val="left"/>
              <w:rPr>
                <w:rFonts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21"/>
                <w:szCs w:val="21"/>
              </w:rPr>
              <w:t>氨基</w:t>
            </w:r>
            <w:r>
              <w:rPr>
                <w:rFonts w:ascii="Microsoft YaHei UI" w:hAnsi="Microsoft YaHei UI" w:eastAsia="Microsoft YaHei UI" w:cs="Microsoft YaHei UI"/>
                <w:spacing w:val="-2"/>
                <w:w w:val="100"/>
                <w:sz w:val="21"/>
                <w:szCs w:val="21"/>
              </w:rPr>
              <w:t>磺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21"/>
                <w:szCs w:val="21"/>
              </w:rPr>
              <w:t>酸</w:t>
            </w:r>
          </w:p>
        </w:tc>
        <w:tc>
          <w:tcPr>
            <w:tcW w:w="1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09" w:lineRule="exact"/>
              <w:ind w:left="100" w:right="-20"/>
              <w:jc w:val="left"/>
              <w:rPr>
                <w:rFonts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ascii="Microsoft YaHei UI" w:hAnsi="Microsoft YaHei UI" w:eastAsia="Microsoft YaHei UI" w:cs="Microsoft YaHei UI"/>
                <w:spacing w:val="1"/>
                <w:w w:val="100"/>
                <w:position w:val="-1"/>
                <w:sz w:val="21"/>
                <w:szCs w:val="21"/>
              </w:rPr>
              <w:t>5</w:t>
            </w:r>
            <w:r>
              <w:rPr>
                <w:rFonts w:ascii="Microsoft YaHei UI" w:hAnsi="Microsoft YaHei UI" w:eastAsia="Microsoft YaHei UI" w:cs="Microsoft YaHei UI"/>
                <w:spacing w:val="-1"/>
                <w:w w:val="100"/>
                <w:position w:val="-1"/>
                <w:sz w:val="21"/>
                <w:szCs w:val="21"/>
              </w:rPr>
              <w:t>32</w:t>
            </w:r>
            <w:r>
              <w:rPr>
                <w:rFonts w:ascii="Microsoft YaHei UI" w:hAnsi="Microsoft YaHei UI" w:eastAsia="Microsoft YaHei UI" w:cs="Microsoft YaHei UI"/>
                <w:spacing w:val="1"/>
                <w:w w:val="100"/>
                <w:position w:val="-1"/>
                <w:sz w:val="21"/>
                <w:szCs w:val="21"/>
              </w:rPr>
              <w:t>9</w:t>
            </w:r>
            <w:r>
              <w:rPr>
                <w:rFonts w:ascii="Microsoft YaHei UI" w:hAnsi="Microsoft YaHei UI" w:eastAsia="Microsoft YaHei UI" w:cs="Microsoft YaHei UI"/>
                <w:spacing w:val="-3"/>
                <w:w w:val="100"/>
                <w:position w:val="-1"/>
                <w:sz w:val="21"/>
                <w:szCs w:val="21"/>
              </w:rPr>
              <w:t>-</w:t>
            </w:r>
            <w:r>
              <w:rPr>
                <w:rFonts w:ascii="Microsoft YaHei UI" w:hAnsi="Microsoft YaHei UI" w:eastAsia="Microsoft YaHei UI" w:cs="Microsoft YaHei UI"/>
                <w:spacing w:val="1"/>
                <w:w w:val="100"/>
                <w:position w:val="-1"/>
                <w:sz w:val="21"/>
                <w:szCs w:val="21"/>
              </w:rPr>
              <w:t>14</w:t>
            </w:r>
            <w:r>
              <w:rPr>
                <w:rFonts w:ascii="Microsoft YaHei UI" w:hAnsi="Microsoft YaHei UI" w:eastAsia="Microsoft YaHei UI" w:cs="Microsoft YaHei UI"/>
                <w:spacing w:val="-3"/>
                <w:w w:val="100"/>
                <w:position w:val="-1"/>
                <w:sz w:val="21"/>
                <w:szCs w:val="21"/>
              </w:rPr>
              <w:t>-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position w:val="-1"/>
                <w:sz w:val="21"/>
                <w:szCs w:val="21"/>
              </w:rPr>
              <w:t>6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11" w:lineRule="exact"/>
              <w:ind w:left="100" w:right="-20"/>
              <w:jc w:val="left"/>
              <w:rPr>
                <w:rFonts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ascii="Microsoft YaHei UI" w:hAnsi="Microsoft YaHei UI" w:eastAsia="Microsoft YaHei UI" w:cs="Microsoft YaHei UI"/>
                <w:spacing w:val="-8"/>
                <w:w w:val="100"/>
                <w:position w:val="-1"/>
                <w:sz w:val="21"/>
                <w:szCs w:val="21"/>
              </w:rPr>
              <w:t>L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position w:val="-1"/>
                <w:sz w:val="21"/>
                <w:szCs w:val="21"/>
              </w:rPr>
              <w:t>C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position w:val="-3"/>
                <w:sz w:val="14"/>
                <w:szCs w:val="14"/>
              </w:rPr>
              <w:t>50</w:t>
            </w:r>
            <w:r>
              <w:rPr>
                <w:rFonts w:ascii="Microsoft YaHei UI" w:hAnsi="Microsoft YaHei UI" w:eastAsia="Microsoft YaHei UI" w:cs="Microsoft YaHei UI"/>
                <w:spacing w:val="-7"/>
                <w:w w:val="100"/>
                <w:position w:val="-1"/>
                <w:sz w:val="21"/>
                <w:szCs w:val="21"/>
              </w:rPr>
              <w:t>：</w:t>
            </w:r>
            <w:r>
              <w:rPr>
                <w:rFonts w:ascii="Microsoft YaHei UI" w:hAnsi="Microsoft YaHei UI" w:eastAsia="Microsoft YaHei UI" w:cs="Microsoft YaHei UI"/>
                <w:spacing w:val="1"/>
                <w:w w:val="100"/>
                <w:position w:val="-1"/>
                <w:sz w:val="21"/>
                <w:szCs w:val="21"/>
              </w:rPr>
              <w:t>42</w:t>
            </w:r>
            <w:r>
              <w:rPr>
                <w:rFonts w:ascii="Microsoft YaHei UI" w:hAnsi="Microsoft YaHei UI" w:eastAsia="Microsoft YaHei UI" w:cs="Microsoft YaHei UI"/>
                <w:spacing w:val="-3"/>
                <w:w w:val="100"/>
                <w:position w:val="-1"/>
                <w:sz w:val="21"/>
                <w:szCs w:val="21"/>
              </w:rPr>
              <w:t>.</w:t>
            </w:r>
            <w:r>
              <w:rPr>
                <w:rFonts w:ascii="Microsoft YaHei UI" w:hAnsi="Microsoft YaHei UI" w:eastAsia="Microsoft YaHei UI" w:cs="Microsoft YaHei UI"/>
                <w:spacing w:val="1"/>
                <w:w w:val="100"/>
                <w:position w:val="-1"/>
                <w:sz w:val="21"/>
                <w:szCs w:val="21"/>
              </w:rPr>
              <w:t>2</w:t>
            </w:r>
            <w:r>
              <w:rPr>
                <w:rFonts w:ascii="Microsoft YaHei UI" w:hAnsi="Microsoft YaHei UI" w:eastAsia="Microsoft YaHei UI" w:cs="Microsoft YaHei UI"/>
                <w:spacing w:val="-1"/>
                <w:w w:val="100"/>
                <w:position w:val="-1"/>
                <w:sz w:val="21"/>
                <w:szCs w:val="21"/>
              </w:rPr>
              <w:t>m</w:t>
            </w:r>
            <w:r>
              <w:rPr>
                <w:rFonts w:ascii="Microsoft YaHei UI" w:hAnsi="Microsoft YaHei UI" w:eastAsia="Microsoft YaHei UI" w:cs="Microsoft YaHei UI"/>
                <w:spacing w:val="-3"/>
                <w:w w:val="100"/>
                <w:position w:val="-1"/>
                <w:sz w:val="21"/>
                <w:szCs w:val="21"/>
              </w:rPr>
              <w:t>g</w:t>
            </w:r>
            <w:r>
              <w:rPr>
                <w:rFonts w:ascii="Microsoft YaHei UI" w:hAnsi="Microsoft YaHei UI" w:eastAsia="Microsoft YaHei UI" w:cs="Microsoft YaHei UI"/>
                <w:spacing w:val="1"/>
                <w:w w:val="100"/>
                <w:position w:val="-1"/>
                <w:sz w:val="21"/>
                <w:szCs w:val="21"/>
              </w:rPr>
              <w:t>/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position w:val="-1"/>
                <w:sz w:val="21"/>
                <w:szCs w:val="21"/>
              </w:rPr>
              <w:t>L</w:t>
            </w:r>
            <w:r>
              <w:rPr>
                <w:rFonts w:ascii="Microsoft YaHei UI" w:hAnsi="Microsoft YaHei UI" w:eastAsia="Microsoft YaHei UI" w:cs="Microsoft YaHei UI"/>
                <w:spacing w:val="-12"/>
                <w:w w:val="100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Microsoft YaHei UI" w:hAnsi="Microsoft YaHei UI" w:eastAsia="Microsoft YaHei UI" w:cs="Microsoft YaHei UI"/>
                <w:spacing w:val="-1"/>
                <w:w w:val="100"/>
                <w:position w:val="-1"/>
                <w:sz w:val="21"/>
                <w:szCs w:val="21"/>
              </w:rPr>
              <w:t>(9</w:t>
            </w:r>
            <w:r>
              <w:rPr>
                <w:rFonts w:ascii="Microsoft YaHei UI" w:hAnsi="Microsoft YaHei UI" w:eastAsia="Microsoft YaHei UI" w:cs="Microsoft YaHei UI"/>
                <w:spacing w:val="1"/>
                <w:w w:val="100"/>
                <w:position w:val="-1"/>
                <w:sz w:val="21"/>
                <w:szCs w:val="21"/>
              </w:rPr>
              <w:t>6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position w:val="-1"/>
                <w:sz w:val="21"/>
                <w:szCs w:val="21"/>
              </w:rPr>
              <w:t>h</w:t>
            </w:r>
            <w:r>
              <w:rPr>
                <w:rFonts w:ascii="Microsoft YaHei UI" w:hAnsi="Microsoft YaHei UI" w:eastAsia="Microsoft YaHei UI" w:cs="Microsoft YaHei UI"/>
                <w:spacing w:val="-1"/>
                <w:w w:val="100"/>
                <w:position w:val="-1"/>
                <w:sz w:val="21"/>
                <w:szCs w:val="21"/>
              </w:rPr>
              <w:t>)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position w:val="-1"/>
                <w:sz w:val="21"/>
                <w:szCs w:val="21"/>
              </w:rPr>
              <w:t>(</w:t>
            </w:r>
            <w:r>
              <w:rPr>
                <w:rFonts w:ascii="Microsoft YaHei UI" w:hAnsi="Microsoft YaHei UI" w:eastAsia="Microsoft YaHei UI" w:cs="Microsoft YaHei UI"/>
                <w:spacing w:val="-2"/>
                <w:w w:val="100"/>
                <w:position w:val="-1"/>
                <w:sz w:val="21"/>
                <w:szCs w:val="21"/>
              </w:rPr>
              <w:t>鱼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position w:val="-1"/>
                <w:sz w:val="21"/>
                <w:szCs w:val="21"/>
              </w:rPr>
              <w:t>)</w:t>
            </w:r>
          </w:p>
        </w:tc>
        <w:tc>
          <w:tcPr>
            <w:tcW w:w="2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09" w:lineRule="exact"/>
              <w:ind w:left="100" w:right="-20"/>
              <w:jc w:val="left"/>
              <w:rPr>
                <w:rFonts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position w:val="-1"/>
                <w:sz w:val="21"/>
                <w:szCs w:val="21"/>
              </w:rPr>
              <w:t>无资料</w:t>
            </w:r>
          </w:p>
        </w:tc>
        <w:tc>
          <w:tcPr>
            <w:tcW w:w="1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09" w:lineRule="exact"/>
              <w:ind w:left="100" w:right="-20"/>
              <w:jc w:val="left"/>
              <w:rPr>
                <w:rFonts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position w:val="-1"/>
                <w:sz w:val="21"/>
                <w:szCs w:val="21"/>
              </w:rPr>
              <w:t>无资料</w:t>
            </w:r>
          </w:p>
        </w:tc>
      </w:tr>
    </w:tbl>
    <w:p>
      <w:pPr>
        <w:spacing w:before="0" w:after="0" w:line="360" w:lineRule="exact"/>
        <w:ind w:left="103" w:right="9063"/>
        <w:jc w:val="center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position w:val="-2"/>
          <w:sz w:val="22"/>
          <w:szCs w:val="22"/>
        </w:rPr>
        <w:t>慢性水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position w:val="-2"/>
          <w:sz w:val="22"/>
          <w:szCs w:val="22"/>
        </w:rPr>
        <w:t>生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position w:val="-2"/>
          <w:sz w:val="22"/>
          <w:szCs w:val="22"/>
        </w:rPr>
        <w:t>毒性</w:t>
      </w:r>
    </w:p>
    <w:p>
      <w:pPr>
        <w:spacing w:before="87" w:after="0" w:line="240" w:lineRule="auto"/>
        <w:ind w:left="559" w:right="9560"/>
        <w:jc w:val="center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无资料</w:t>
      </w:r>
    </w:p>
    <w:p>
      <w:pPr>
        <w:spacing w:before="0" w:after="0" w:line="293" w:lineRule="exact"/>
        <w:ind w:left="140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持久性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sz w:val="22"/>
          <w:szCs w:val="22"/>
        </w:rPr>
        <w:t>和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降解性</w:t>
      </w:r>
    </w:p>
    <w:p>
      <w:pPr>
        <w:spacing w:before="87" w:after="0" w:line="240" w:lineRule="auto"/>
        <w:ind w:left="559" w:right="9560"/>
        <w:jc w:val="center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无资料</w:t>
      </w:r>
    </w:p>
    <w:p>
      <w:pPr>
        <w:spacing w:before="5" w:after="0" w:line="100" w:lineRule="exact"/>
        <w:jc w:val="left"/>
        <w:rPr>
          <w:sz w:val="10"/>
          <w:szCs w:val="10"/>
        </w:rPr>
      </w:pPr>
    </w:p>
    <w:p>
      <w:pPr>
        <w:spacing w:before="0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潜在的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sz w:val="22"/>
          <w:szCs w:val="22"/>
        </w:rPr>
        <w:t>生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物累积性</w:t>
      </w:r>
    </w:p>
    <w:p>
      <w:pPr>
        <w:spacing w:before="86" w:after="0" w:line="240" w:lineRule="auto"/>
        <w:ind w:left="559" w:right="9560"/>
        <w:jc w:val="center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无资料</w:t>
      </w:r>
    </w:p>
    <w:p>
      <w:pPr>
        <w:spacing w:before="5" w:after="0" w:line="100" w:lineRule="exact"/>
        <w:jc w:val="left"/>
        <w:rPr>
          <w:sz w:val="10"/>
          <w:szCs w:val="10"/>
        </w:rPr>
      </w:pPr>
    </w:p>
    <w:p>
      <w:pPr>
        <w:spacing w:before="0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土壤中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sz w:val="22"/>
          <w:szCs w:val="22"/>
        </w:rPr>
        <w:t>的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迁移性</w:t>
      </w:r>
    </w:p>
    <w:p>
      <w:pPr>
        <w:spacing w:before="84" w:after="0" w:line="240" w:lineRule="auto"/>
        <w:ind w:left="559" w:right="9560"/>
        <w:jc w:val="center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无资料</w:t>
      </w:r>
    </w:p>
    <w:p>
      <w:pPr>
        <w:spacing w:before="5" w:after="0" w:line="100" w:lineRule="exact"/>
        <w:jc w:val="left"/>
        <w:rPr>
          <w:sz w:val="10"/>
          <w:szCs w:val="10"/>
        </w:rPr>
      </w:pPr>
    </w:p>
    <w:p>
      <w:pPr>
        <w:spacing w:before="0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其他有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sz w:val="22"/>
          <w:szCs w:val="22"/>
        </w:rPr>
        <w:t>害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作用</w:t>
      </w:r>
    </w:p>
    <w:p>
      <w:pPr>
        <w:spacing w:before="86" w:after="0" w:line="240" w:lineRule="auto"/>
        <w:ind w:left="559" w:right="9361"/>
        <w:jc w:val="center"/>
        <w:rPr>
          <w:rStyle w:val="9"/>
          <w:rFonts w:hint="eastAsia"/>
        </w:rPr>
      </w:pP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无资料。</w:t>
      </w:r>
    </w:p>
    <w:p>
      <w:pPr>
        <w:pStyle w:val="4"/>
        <w:jc w:val="center"/>
        <w:rPr>
          <w:rStyle w:val="9"/>
          <w:rFonts w:hint="eastAsia"/>
        </w:rPr>
      </w:pPr>
      <w:r>
        <w:rPr>
          <w:rStyle w:val="9"/>
          <w:rFonts w:hint="eastAsia"/>
        </w:rPr>
        <w:t>第十三部分</w:t>
      </w:r>
      <w:r>
        <w:rPr>
          <w:rStyle w:val="9"/>
          <w:rFonts w:hint="eastAsia"/>
        </w:rPr>
        <w:tab/>
      </w:r>
      <w:r>
        <w:rPr>
          <w:rStyle w:val="9"/>
          <w:rFonts w:hint="eastAsia"/>
        </w:rPr>
        <w:t>废弃处置</w:t>
      </w:r>
    </w:p>
    <w:p>
      <w:pPr>
        <w:spacing w:before="5" w:after="0" w:line="140" w:lineRule="exact"/>
        <w:jc w:val="left"/>
        <w:rPr>
          <w:sz w:val="14"/>
          <w:szCs w:val="14"/>
        </w:rPr>
      </w:pPr>
    </w:p>
    <w:p>
      <w:pPr>
        <w:spacing w:before="0" w:after="0" w:line="293" w:lineRule="auto"/>
        <w:ind w:left="594" w:right="949" w:hanging="454"/>
        <w:jc w:val="left"/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废弃处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sz w:val="22"/>
          <w:szCs w:val="22"/>
        </w:rPr>
        <w:t>置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 xml:space="preserve">方法 </w:t>
      </w:r>
    </w:p>
    <w:p>
      <w:pPr>
        <w:spacing w:before="0" w:after="0" w:line="293" w:lineRule="auto"/>
        <w:ind w:left="224" w:leftChars="102" w:right="949" w:firstLine="370" w:firstLineChars="185"/>
        <w:jc w:val="left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color w:val="000000"/>
          <w:spacing w:val="0"/>
          <w:w w:val="100"/>
          <w:sz w:val="20"/>
          <w:szCs w:val="20"/>
        </w:rPr>
        <w:t>产品：</w:t>
      </w:r>
      <w:r>
        <w:rPr>
          <w:rFonts w:ascii="Microsoft YaHei UI" w:hAnsi="Microsoft YaHei UI" w:eastAsia="Microsoft YaHei UI" w:cs="Microsoft YaHei UI"/>
          <w:color w:val="000000"/>
          <w:spacing w:val="2"/>
          <w:w w:val="100"/>
          <w:sz w:val="20"/>
          <w:szCs w:val="20"/>
        </w:rPr>
        <w:t>如</w:t>
      </w:r>
      <w:r>
        <w:rPr>
          <w:rFonts w:ascii="Microsoft YaHei UI" w:hAnsi="Microsoft YaHei UI" w:eastAsia="Microsoft YaHei UI" w:cs="Microsoft YaHei UI"/>
          <w:color w:val="000000"/>
          <w:spacing w:val="0"/>
          <w:w w:val="100"/>
          <w:sz w:val="20"/>
          <w:szCs w:val="20"/>
        </w:rPr>
        <w:t>需求</w:t>
      </w:r>
      <w:r>
        <w:rPr>
          <w:rFonts w:ascii="Microsoft YaHei UI" w:hAnsi="Microsoft YaHei UI" w:eastAsia="Microsoft YaHei UI" w:cs="Microsoft YaHei UI"/>
          <w:color w:val="000000"/>
          <w:spacing w:val="2"/>
          <w:w w:val="100"/>
          <w:sz w:val="20"/>
          <w:szCs w:val="20"/>
        </w:rPr>
        <w:t>医</w:t>
      </w:r>
      <w:r>
        <w:rPr>
          <w:rFonts w:ascii="Microsoft YaHei UI" w:hAnsi="Microsoft YaHei UI" w:eastAsia="Microsoft YaHei UI" w:cs="Microsoft YaHei UI"/>
          <w:color w:val="000000"/>
          <w:spacing w:val="0"/>
          <w:w w:val="100"/>
          <w:sz w:val="20"/>
          <w:szCs w:val="20"/>
        </w:rPr>
        <w:t>，随</w:t>
      </w:r>
      <w:r>
        <w:rPr>
          <w:rFonts w:ascii="Microsoft YaHei UI" w:hAnsi="Microsoft YaHei UI" w:eastAsia="Microsoft YaHei UI" w:cs="Microsoft YaHei UI"/>
          <w:color w:val="000000"/>
          <w:spacing w:val="2"/>
          <w:w w:val="100"/>
          <w:sz w:val="20"/>
          <w:szCs w:val="20"/>
        </w:rPr>
        <w:t>手</w:t>
      </w:r>
      <w:r>
        <w:rPr>
          <w:rFonts w:ascii="Microsoft YaHei UI" w:hAnsi="Microsoft YaHei UI" w:eastAsia="Microsoft YaHei UI" w:cs="Microsoft YaHei UI"/>
          <w:color w:val="000000"/>
          <w:spacing w:val="0"/>
          <w:w w:val="100"/>
          <w:sz w:val="20"/>
          <w:szCs w:val="20"/>
        </w:rPr>
        <w:t>携</w:t>
      </w:r>
      <w:r>
        <w:rPr>
          <w:rFonts w:ascii="Microsoft YaHei UI" w:hAnsi="Microsoft YaHei UI" w:eastAsia="Microsoft YaHei UI" w:cs="Microsoft YaHei UI"/>
          <w:color w:val="000000"/>
          <w:spacing w:val="2"/>
          <w:w w:val="100"/>
          <w:sz w:val="20"/>
          <w:szCs w:val="20"/>
        </w:rPr>
        <w:t>带</w:t>
      </w:r>
      <w:r>
        <w:rPr>
          <w:rFonts w:ascii="Microsoft YaHei UI" w:hAnsi="Microsoft YaHei UI" w:eastAsia="Microsoft YaHei UI" w:cs="Microsoft YaHei UI"/>
          <w:color w:val="000000"/>
          <w:spacing w:val="0"/>
          <w:w w:val="100"/>
          <w:sz w:val="20"/>
          <w:szCs w:val="20"/>
        </w:rPr>
        <w:t>产品容</w:t>
      </w:r>
      <w:r>
        <w:rPr>
          <w:rFonts w:ascii="Microsoft YaHei UI" w:hAnsi="Microsoft YaHei UI" w:eastAsia="Microsoft YaHei UI" w:cs="Microsoft YaHei UI"/>
          <w:color w:val="000000"/>
          <w:spacing w:val="2"/>
          <w:w w:val="100"/>
          <w:sz w:val="20"/>
          <w:szCs w:val="20"/>
        </w:rPr>
        <w:t>器</w:t>
      </w:r>
      <w:r>
        <w:rPr>
          <w:rFonts w:ascii="Microsoft YaHei UI" w:hAnsi="Microsoft YaHei UI" w:eastAsia="Microsoft YaHei UI" w:cs="Microsoft YaHei UI"/>
          <w:color w:val="000000"/>
          <w:spacing w:val="0"/>
          <w:w w:val="100"/>
          <w:sz w:val="20"/>
          <w:szCs w:val="20"/>
        </w:rPr>
        <w:t>或标</w:t>
      </w:r>
      <w:r>
        <w:rPr>
          <w:rFonts w:ascii="Microsoft YaHei UI" w:hAnsi="Microsoft YaHei UI" w:eastAsia="Microsoft YaHei UI" w:cs="Microsoft YaHei UI"/>
          <w:color w:val="000000"/>
          <w:spacing w:val="2"/>
          <w:w w:val="100"/>
          <w:sz w:val="20"/>
          <w:szCs w:val="20"/>
        </w:rPr>
        <w:t>签</w:t>
      </w:r>
      <w:r>
        <w:rPr>
          <w:rFonts w:ascii="Microsoft YaHei UI" w:hAnsi="Microsoft YaHei UI" w:eastAsia="Microsoft YaHei UI" w:cs="Microsoft YaHei UI"/>
          <w:color w:val="000000"/>
          <w:spacing w:val="0"/>
          <w:w w:val="100"/>
          <w:sz w:val="20"/>
          <w:szCs w:val="20"/>
        </w:rPr>
        <w:t>。 不洁的</w:t>
      </w:r>
      <w:r>
        <w:rPr>
          <w:rFonts w:ascii="Microsoft YaHei UI" w:hAnsi="Microsoft YaHei UI" w:eastAsia="Microsoft YaHei UI" w:cs="Microsoft YaHei UI"/>
          <w:color w:val="000000"/>
          <w:spacing w:val="2"/>
          <w:w w:val="100"/>
          <w:sz w:val="20"/>
          <w:szCs w:val="20"/>
        </w:rPr>
        <w:t>包</w:t>
      </w:r>
      <w:r>
        <w:rPr>
          <w:rFonts w:ascii="Microsoft YaHei UI" w:hAnsi="Microsoft YaHei UI" w:eastAsia="Microsoft YaHei UI" w:cs="Microsoft YaHei UI"/>
          <w:color w:val="000000"/>
          <w:spacing w:val="0"/>
          <w:w w:val="100"/>
          <w:sz w:val="20"/>
          <w:szCs w:val="20"/>
        </w:rPr>
        <w:t>装：</w:t>
      </w:r>
      <w:r>
        <w:rPr>
          <w:rFonts w:ascii="Microsoft YaHei UI" w:hAnsi="Microsoft YaHei UI" w:eastAsia="Microsoft YaHei UI" w:cs="Microsoft YaHei UI"/>
          <w:color w:val="000000"/>
          <w:spacing w:val="2"/>
          <w:w w:val="100"/>
          <w:sz w:val="20"/>
          <w:szCs w:val="20"/>
        </w:rPr>
        <w:t>包</w:t>
      </w:r>
      <w:r>
        <w:rPr>
          <w:rFonts w:ascii="Microsoft YaHei UI" w:hAnsi="Microsoft YaHei UI" w:eastAsia="Microsoft YaHei UI" w:cs="Microsoft YaHei UI"/>
          <w:color w:val="000000"/>
          <w:spacing w:val="0"/>
          <w:w w:val="100"/>
          <w:sz w:val="20"/>
          <w:szCs w:val="20"/>
        </w:rPr>
        <w:t>装物</w:t>
      </w:r>
      <w:r>
        <w:rPr>
          <w:rFonts w:ascii="Microsoft YaHei UI" w:hAnsi="Microsoft YaHei UI" w:eastAsia="Microsoft YaHei UI" w:cs="Microsoft YaHei UI"/>
          <w:color w:val="000000"/>
          <w:spacing w:val="2"/>
          <w:w w:val="100"/>
          <w:sz w:val="20"/>
          <w:szCs w:val="20"/>
        </w:rPr>
        <w:t>清</w:t>
      </w:r>
      <w:r>
        <w:rPr>
          <w:rFonts w:ascii="Microsoft YaHei UI" w:hAnsi="Microsoft YaHei UI" w:eastAsia="Microsoft YaHei UI" w:cs="Microsoft YaHei UI"/>
          <w:color w:val="000000"/>
          <w:spacing w:val="0"/>
          <w:w w:val="100"/>
          <w:sz w:val="20"/>
          <w:szCs w:val="20"/>
        </w:rPr>
        <w:t>空</w:t>
      </w:r>
      <w:r>
        <w:rPr>
          <w:rFonts w:ascii="Microsoft YaHei UI" w:hAnsi="Microsoft YaHei UI" w:eastAsia="Microsoft YaHei UI" w:cs="Microsoft YaHei UI"/>
          <w:color w:val="000000"/>
          <w:spacing w:val="2"/>
          <w:w w:val="100"/>
          <w:sz w:val="20"/>
          <w:szCs w:val="20"/>
        </w:rPr>
        <w:t>后</w:t>
      </w:r>
      <w:r>
        <w:rPr>
          <w:rFonts w:ascii="Microsoft YaHei UI" w:hAnsi="Microsoft YaHei UI" w:eastAsia="Microsoft YaHei UI" w:cs="Microsoft YaHei UI"/>
          <w:color w:val="000000"/>
          <w:spacing w:val="0"/>
          <w:w w:val="100"/>
          <w:sz w:val="20"/>
          <w:szCs w:val="20"/>
        </w:rPr>
        <w:t>仍可能</w:t>
      </w:r>
      <w:r>
        <w:rPr>
          <w:rFonts w:ascii="Microsoft YaHei UI" w:hAnsi="Microsoft YaHei UI" w:eastAsia="Microsoft YaHei UI" w:cs="Microsoft YaHei UI"/>
          <w:color w:val="000000"/>
          <w:spacing w:val="2"/>
          <w:w w:val="100"/>
          <w:sz w:val="20"/>
          <w:szCs w:val="20"/>
        </w:rPr>
        <w:t>存</w:t>
      </w:r>
      <w:r>
        <w:rPr>
          <w:rFonts w:ascii="Microsoft YaHei UI" w:hAnsi="Microsoft YaHei UI" w:eastAsia="Microsoft YaHei UI" w:cs="Microsoft YaHei UI"/>
          <w:color w:val="000000"/>
          <w:spacing w:val="0"/>
          <w:w w:val="100"/>
          <w:sz w:val="20"/>
          <w:szCs w:val="20"/>
        </w:rPr>
        <w:t>在残</w:t>
      </w:r>
      <w:r>
        <w:rPr>
          <w:rFonts w:ascii="Microsoft YaHei UI" w:hAnsi="Microsoft YaHei UI" w:eastAsia="Microsoft YaHei UI" w:cs="Microsoft YaHei UI"/>
          <w:color w:val="000000"/>
          <w:spacing w:val="2"/>
          <w:w w:val="100"/>
          <w:sz w:val="20"/>
          <w:szCs w:val="20"/>
        </w:rPr>
        <w:t>留</w:t>
      </w:r>
      <w:r>
        <w:rPr>
          <w:rFonts w:ascii="Microsoft YaHei UI" w:hAnsi="Microsoft YaHei UI" w:eastAsia="Microsoft YaHei UI" w:cs="Microsoft YaHei UI"/>
          <w:color w:val="000000"/>
          <w:spacing w:val="0"/>
          <w:w w:val="100"/>
          <w:sz w:val="20"/>
          <w:szCs w:val="20"/>
        </w:rPr>
        <w:t>物危</w:t>
      </w:r>
      <w:r>
        <w:rPr>
          <w:rFonts w:ascii="Microsoft YaHei UI" w:hAnsi="Microsoft YaHei UI" w:eastAsia="Microsoft YaHei UI" w:cs="Microsoft YaHei UI"/>
          <w:color w:val="000000"/>
          <w:spacing w:val="2"/>
          <w:w w:val="100"/>
          <w:sz w:val="20"/>
          <w:szCs w:val="20"/>
        </w:rPr>
        <w:t>害</w:t>
      </w:r>
      <w:r>
        <w:rPr>
          <w:rFonts w:ascii="Microsoft YaHei UI" w:hAnsi="Microsoft YaHei UI" w:eastAsia="Microsoft YaHei UI" w:cs="Microsoft YaHei UI"/>
          <w:color w:val="000000"/>
          <w:spacing w:val="0"/>
          <w:w w:val="100"/>
          <w:sz w:val="20"/>
          <w:szCs w:val="20"/>
        </w:rPr>
        <w:t>，</w:t>
      </w:r>
      <w:r>
        <w:rPr>
          <w:rFonts w:ascii="Microsoft YaHei UI" w:hAnsi="Microsoft YaHei UI" w:eastAsia="Microsoft YaHei UI" w:cs="Microsoft YaHei UI"/>
          <w:color w:val="000000"/>
          <w:spacing w:val="2"/>
          <w:w w:val="100"/>
          <w:sz w:val="20"/>
          <w:szCs w:val="20"/>
        </w:rPr>
        <w:t>应</w:t>
      </w:r>
      <w:r>
        <w:rPr>
          <w:rFonts w:ascii="Microsoft YaHei UI" w:hAnsi="Microsoft YaHei UI" w:eastAsia="Microsoft YaHei UI" w:cs="Microsoft YaHei UI"/>
          <w:color w:val="000000"/>
          <w:spacing w:val="0"/>
          <w:w w:val="100"/>
          <w:sz w:val="20"/>
          <w:szCs w:val="20"/>
        </w:rPr>
        <w:t>远离热</w:t>
      </w:r>
      <w:r>
        <w:rPr>
          <w:rFonts w:ascii="Microsoft YaHei UI" w:hAnsi="Microsoft YaHei UI" w:eastAsia="Microsoft YaHei UI" w:cs="Microsoft YaHei UI"/>
          <w:color w:val="000000"/>
          <w:spacing w:val="2"/>
          <w:w w:val="100"/>
          <w:sz w:val="20"/>
          <w:szCs w:val="20"/>
        </w:rPr>
        <w:t>和</w:t>
      </w:r>
      <w:r>
        <w:rPr>
          <w:rFonts w:ascii="Microsoft YaHei UI" w:hAnsi="Microsoft YaHei UI" w:eastAsia="Microsoft YaHei UI" w:cs="Microsoft YaHei UI"/>
          <w:color w:val="000000"/>
          <w:spacing w:val="0"/>
          <w:w w:val="100"/>
          <w:sz w:val="20"/>
          <w:szCs w:val="20"/>
        </w:rPr>
        <w:t>火源</w:t>
      </w:r>
      <w:r>
        <w:rPr>
          <w:rFonts w:ascii="Microsoft YaHei UI" w:hAnsi="Microsoft YaHei UI" w:eastAsia="Microsoft YaHei UI" w:cs="Microsoft YaHei UI"/>
          <w:color w:val="000000"/>
          <w:spacing w:val="2"/>
          <w:w w:val="100"/>
          <w:sz w:val="20"/>
          <w:szCs w:val="20"/>
        </w:rPr>
        <w:t>，</w:t>
      </w:r>
      <w:r>
        <w:rPr>
          <w:rFonts w:ascii="Microsoft YaHei UI" w:hAnsi="Microsoft YaHei UI" w:eastAsia="Microsoft YaHei UI" w:cs="Microsoft YaHei UI"/>
          <w:color w:val="000000"/>
          <w:spacing w:val="0"/>
          <w:w w:val="100"/>
          <w:sz w:val="20"/>
          <w:szCs w:val="20"/>
        </w:rPr>
        <w:t>如有</w:t>
      </w:r>
      <w:r>
        <w:rPr>
          <w:rFonts w:ascii="Microsoft YaHei UI" w:hAnsi="Microsoft YaHei UI" w:eastAsia="Microsoft YaHei UI" w:cs="Microsoft YaHei UI"/>
          <w:color w:val="000000"/>
          <w:spacing w:val="2"/>
          <w:w w:val="100"/>
          <w:sz w:val="20"/>
          <w:szCs w:val="20"/>
        </w:rPr>
        <w:t>可</w:t>
      </w:r>
      <w:r>
        <w:rPr>
          <w:rFonts w:ascii="Microsoft YaHei UI" w:hAnsi="Microsoft YaHei UI" w:eastAsia="Microsoft YaHei UI" w:cs="Microsoft YaHei UI"/>
          <w:color w:val="000000"/>
          <w:spacing w:val="0"/>
          <w:w w:val="100"/>
          <w:sz w:val="20"/>
          <w:szCs w:val="20"/>
        </w:rPr>
        <w:t>能</w:t>
      </w:r>
      <w:r>
        <w:rPr>
          <w:rFonts w:ascii="Microsoft YaHei UI" w:hAnsi="Microsoft YaHei UI" w:eastAsia="Microsoft YaHei UI" w:cs="Microsoft YaHei UI"/>
          <w:color w:val="000000"/>
          <w:spacing w:val="2"/>
          <w:w w:val="100"/>
          <w:sz w:val="20"/>
          <w:szCs w:val="20"/>
        </w:rPr>
        <w:t>返</w:t>
      </w:r>
      <w:r>
        <w:rPr>
          <w:rFonts w:ascii="Microsoft YaHei UI" w:hAnsi="Microsoft YaHei UI" w:eastAsia="Microsoft YaHei UI" w:cs="Microsoft YaHei UI"/>
          <w:color w:val="000000"/>
          <w:spacing w:val="0"/>
          <w:w w:val="100"/>
          <w:sz w:val="20"/>
          <w:szCs w:val="20"/>
        </w:rPr>
        <w:t>还给供</w:t>
      </w:r>
      <w:r>
        <w:rPr>
          <w:rFonts w:ascii="Microsoft YaHei UI" w:hAnsi="Microsoft YaHei UI" w:eastAsia="Microsoft YaHei UI" w:cs="Microsoft YaHei UI"/>
          <w:color w:val="000000"/>
          <w:spacing w:val="2"/>
          <w:w w:val="100"/>
          <w:sz w:val="20"/>
          <w:szCs w:val="20"/>
        </w:rPr>
        <w:t>应</w:t>
      </w:r>
      <w:r>
        <w:rPr>
          <w:rFonts w:ascii="Microsoft YaHei UI" w:hAnsi="Microsoft YaHei UI" w:eastAsia="Microsoft YaHei UI" w:cs="Microsoft YaHei UI"/>
          <w:color w:val="000000"/>
          <w:spacing w:val="0"/>
          <w:w w:val="100"/>
          <w:sz w:val="20"/>
          <w:szCs w:val="20"/>
        </w:rPr>
        <w:t>商循</w:t>
      </w:r>
      <w:r>
        <w:rPr>
          <w:rFonts w:ascii="Microsoft YaHei UI" w:hAnsi="Microsoft YaHei UI" w:eastAsia="Microsoft YaHei UI" w:cs="Microsoft YaHei UI"/>
          <w:color w:val="000000"/>
          <w:spacing w:val="2"/>
          <w:w w:val="100"/>
          <w:sz w:val="20"/>
          <w:szCs w:val="20"/>
        </w:rPr>
        <w:t>环</w:t>
      </w:r>
      <w:r>
        <w:rPr>
          <w:rFonts w:ascii="Microsoft YaHei UI" w:hAnsi="Microsoft YaHei UI" w:eastAsia="Microsoft YaHei UI" w:cs="Microsoft YaHei UI"/>
          <w:color w:val="000000"/>
          <w:spacing w:val="0"/>
          <w:w w:val="100"/>
          <w:sz w:val="20"/>
          <w:szCs w:val="20"/>
        </w:rPr>
        <w:t>使用。</w:t>
      </w:r>
    </w:p>
    <w:p>
      <w:pPr>
        <w:spacing w:before="50" w:after="0" w:line="240" w:lineRule="auto"/>
        <w:ind w:left="142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废弃注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sz w:val="22"/>
          <w:szCs w:val="22"/>
        </w:rPr>
        <w:t>意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事项</w:t>
      </w:r>
    </w:p>
    <w:p>
      <w:pPr>
        <w:spacing w:before="0" w:after="0" w:line="293" w:lineRule="auto"/>
        <w:ind w:left="606" w:leftChars="271" w:right="949" w:hanging="10" w:hangingChars="5"/>
        <w:jc w:val="left"/>
        <w:rPr>
          <w:rFonts w:ascii="Microsoft YaHei UI" w:hAnsi="Microsoft YaHei UI" w:eastAsia="Microsoft YaHei UI" w:cs="Microsoft YaHei UI"/>
          <w:color w:val="000000"/>
          <w:spacing w:val="0"/>
          <w:w w:val="100"/>
          <w:sz w:val="20"/>
          <w:szCs w:val="20"/>
        </w:rPr>
      </w:pPr>
      <w:r>
        <w:rPr>
          <w:rFonts w:ascii="Microsoft YaHei UI" w:hAnsi="Microsoft YaHei UI" w:eastAsia="Microsoft YaHei UI" w:cs="Microsoft YaHei UI"/>
          <w:color w:val="000000"/>
          <w:spacing w:val="0"/>
          <w:w w:val="100"/>
          <w:sz w:val="20"/>
          <w:szCs w:val="20"/>
        </w:rPr>
        <w:t>请参阅“废弃物处理”部分。</w:t>
      </w:r>
    </w:p>
    <w:p>
      <w:pPr>
        <w:spacing w:before="1" w:after="0" w:line="200" w:lineRule="exact"/>
        <w:jc w:val="left"/>
        <w:rPr>
          <w:sz w:val="20"/>
          <w:szCs w:val="20"/>
        </w:rPr>
      </w:pPr>
    </w:p>
    <w:p>
      <w:pPr>
        <w:pStyle w:val="4"/>
        <w:jc w:val="center"/>
        <w:rPr>
          <w:rStyle w:val="9"/>
          <w:rFonts w:hint="eastAsia"/>
        </w:rPr>
      </w:pPr>
      <w:r>
        <w:rPr>
          <w:rStyle w:val="9"/>
          <w:rFonts w:hint="eastAsia"/>
        </w:rPr>
        <w:t>第十四部分</w:t>
      </w:r>
      <w:r>
        <w:rPr>
          <w:rStyle w:val="9"/>
          <w:rFonts w:hint="eastAsia"/>
        </w:rPr>
        <w:tab/>
      </w:r>
      <w:r>
        <w:rPr>
          <w:rStyle w:val="9"/>
          <w:rFonts w:hint="eastAsia"/>
        </w:rPr>
        <w:t>运输信息</w:t>
      </w:r>
    </w:p>
    <w:p>
      <w:pPr>
        <w:spacing w:before="2" w:after="0" w:line="140" w:lineRule="exact"/>
        <w:jc w:val="left"/>
        <w:rPr>
          <w:sz w:val="14"/>
          <w:szCs w:val="14"/>
        </w:rPr>
      </w:pPr>
    </w:p>
    <w:p>
      <w:pPr>
        <w:spacing w:before="0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联合国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sz w:val="22"/>
          <w:szCs w:val="22"/>
        </w:rPr>
        <w:t>危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险货物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sz w:val="22"/>
          <w:szCs w:val="22"/>
        </w:rPr>
        <w:t>编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号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sz w:val="22"/>
          <w:szCs w:val="22"/>
        </w:rPr>
        <w:t>（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1"/>
          <w:w w:val="100"/>
          <w:sz w:val="22"/>
          <w:szCs w:val="22"/>
        </w:rPr>
        <w:t>U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N)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1"/>
          <w:w w:val="100"/>
          <w:sz w:val="22"/>
          <w:szCs w:val="22"/>
        </w:rPr>
        <w:t>：</w:t>
      </w:r>
      <w:r>
        <w:rPr>
          <w:rFonts w:ascii="Microsoft YaHei UI" w:hAnsi="Microsoft YaHei UI" w:eastAsia="Microsoft YaHei UI" w:cs="Microsoft YaHei UI"/>
          <w:color w:val="000000"/>
          <w:spacing w:val="1"/>
          <w:w w:val="100"/>
          <w:sz w:val="20"/>
          <w:szCs w:val="20"/>
        </w:rPr>
        <w:t>2967</w:t>
      </w:r>
    </w:p>
    <w:p>
      <w:pPr>
        <w:spacing w:before="39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联合国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sz w:val="22"/>
          <w:szCs w:val="22"/>
        </w:rPr>
        <w:t>运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输名称：</w:t>
      </w:r>
      <w:r>
        <w:rPr>
          <w:rFonts w:ascii="Microsoft YaHei UI" w:hAnsi="Microsoft YaHei UI" w:eastAsia="Microsoft YaHei UI" w:cs="Microsoft YaHei UI"/>
          <w:color w:val="000000"/>
          <w:spacing w:val="0"/>
          <w:w w:val="100"/>
          <w:sz w:val="20"/>
          <w:szCs w:val="20"/>
        </w:rPr>
        <w:t>氨</w:t>
      </w:r>
      <w:r>
        <w:rPr>
          <w:rFonts w:ascii="Microsoft YaHei UI" w:hAnsi="Microsoft YaHei UI" w:eastAsia="Microsoft YaHei UI" w:cs="Microsoft YaHei UI"/>
          <w:color w:val="000000"/>
          <w:spacing w:val="-2"/>
          <w:w w:val="100"/>
          <w:sz w:val="20"/>
          <w:szCs w:val="20"/>
        </w:rPr>
        <w:t>基</w:t>
      </w:r>
      <w:r>
        <w:rPr>
          <w:rFonts w:ascii="Microsoft YaHei UI" w:hAnsi="Microsoft YaHei UI" w:eastAsia="Microsoft YaHei UI" w:cs="Microsoft YaHei UI"/>
          <w:color w:val="000000"/>
          <w:spacing w:val="0"/>
          <w:w w:val="100"/>
          <w:sz w:val="20"/>
          <w:szCs w:val="20"/>
        </w:rPr>
        <w:t>磺酸</w:t>
      </w:r>
    </w:p>
    <w:p>
      <w:pPr>
        <w:spacing w:before="40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联合国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sz w:val="22"/>
          <w:szCs w:val="22"/>
        </w:rPr>
        <w:t>危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险性分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sz w:val="22"/>
          <w:szCs w:val="22"/>
        </w:rPr>
        <w:t>类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：</w:t>
      </w:r>
      <w:r>
        <w:rPr>
          <w:rFonts w:ascii="Microsoft YaHei UI" w:hAnsi="Microsoft YaHei UI" w:eastAsia="Microsoft YaHei UI" w:cs="Microsoft YaHei UI"/>
          <w:color w:val="000000"/>
          <w:spacing w:val="0"/>
          <w:w w:val="100"/>
          <w:sz w:val="20"/>
          <w:szCs w:val="20"/>
        </w:rPr>
        <w:t>8</w:t>
      </w:r>
    </w:p>
    <w:p>
      <w:pPr>
        <w:spacing w:before="37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包装类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sz w:val="22"/>
          <w:szCs w:val="22"/>
        </w:rPr>
        <w:t>别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：</w:t>
      </w:r>
      <w:r>
        <w:rPr>
          <w:rFonts w:ascii="Microsoft YaHei UI" w:hAnsi="Microsoft YaHei UI" w:eastAsia="Microsoft YaHei UI" w:cs="Microsoft YaHei UI"/>
          <w:color w:val="333333"/>
          <w:spacing w:val="0"/>
          <w:w w:val="100"/>
          <w:sz w:val="20"/>
          <w:szCs w:val="20"/>
        </w:rPr>
        <w:t>Ⅲ</w:t>
      </w:r>
    </w:p>
    <w:p>
      <w:pPr>
        <w:spacing w:before="39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包装标签</w:t>
      </w:r>
    </w:p>
    <w:p>
      <w:pPr>
        <w:spacing w:before="58" w:after="0" w:line="240" w:lineRule="auto"/>
        <w:ind w:left="570" w:right="-20"/>
        <w:jc w:val="left"/>
        <w:rPr>
          <w:rFonts w:ascii="Times New Roman" w:hAnsi="Times New Roman" w:eastAsia="Times New Roman" w:cs="Times New Roman"/>
          <w:sz w:val="20"/>
          <w:szCs w:val="20"/>
        </w:rPr>
      </w:pPr>
      <w:r>
        <w:pict>
          <v:shape id="_x0000_i1026" o:spt="75" type="#_x0000_t75" style="height:54pt;width:54pt;" filled="f" coordsize="21600,21600">
            <v:path/>
            <v:fill on="f" focussize="0,0"/>
            <v:stroke/>
            <v:imagedata r:id="rId7" o:title=""/>
            <o:lock v:ext="edit" aspectratio="t"/>
            <w10:wrap type="none"/>
            <w10:anchorlock/>
          </v:shape>
        </w:pict>
      </w:r>
    </w:p>
    <w:p>
      <w:pPr>
        <w:spacing w:before="10" w:after="0" w:line="140" w:lineRule="exact"/>
        <w:jc w:val="left"/>
        <w:rPr>
          <w:sz w:val="14"/>
          <w:szCs w:val="14"/>
        </w:rPr>
      </w:pPr>
    </w:p>
    <w:p>
      <w:pPr>
        <w:spacing w:before="0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海洋污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sz w:val="22"/>
          <w:szCs w:val="22"/>
        </w:rPr>
        <w:t>染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物（是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1"/>
          <w:w w:val="100"/>
          <w:sz w:val="22"/>
          <w:szCs w:val="22"/>
        </w:rPr>
        <w:t>/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否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sz w:val="22"/>
          <w:szCs w:val="22"/>
        </w:rPr>
        <w:t>）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：</w:t>
      </w:r>
      <w:r>
        <w:rPr>
          <w:rFonts w:ascii="Microsoft YaHei UI" w:hAnsi="Microsoft YaHei UI" w:eastAsia="Microsoft YaHei UI" w:cs="Microsoft YaHei UI"/>
          <w:color w:val="000000"/>
          <w:spacing w:val="0"/>
          <w:w w:val="100"/>
          <w:sz w:val="22"/>
          <w:szCs w:val="22"/>
        </w:rPr>
        <w:t>否</w:t>
      </w:r>
    </w:p>
    <w:p>
      <w:pPr>
        <w:spacing w:before="37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包装方法</w:t>
      </w:r>
    </w:p>
    <w:p>
      <w:pPr>
        <w:spacing w:before="26" w:after="0" w:line="320" w:lineRule="exact"/>
        <w:ind w:left="140" w:right="148" w:firstLine="454"/>
        <w:jc w:val="left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安瓿瓶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外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普通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木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箱。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螺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纹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口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玻璃瓶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、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铁盖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压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口玻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璃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瓶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、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塑料瓶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或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金属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桶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（罐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）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外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普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通木箱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。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磨砂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口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玻璃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瓶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或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螺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纹口 玻璃瓶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外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普通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木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箱。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按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照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生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产商推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荐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的方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法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进行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包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装。</w:t>
      </w:r>
    </w:p>
    <w:p>
      <w:pPr>
        <w:spacing w:before="15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运输注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sz w:val="22"/>
          <w:szCs w:val="22"/>
        </w:rPr>
        <w:t>意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事项</w:t>
      </w:r>
    </w:p>
    <w:p>
      <w:pPr>
        <w:spacing w:before="2" w:after="0" w:line="100" w:lineRule="exact"/>
        <w:jc w:val="left"/>
        <w:rPr>
          <w:sz w:val="10"/>
          <w:szCs w:val="10"/>
        </w:rPr>
      </w:pPr>
    </w:p>
    <w:p>
      <w:pPr>
        <w:spacing w:before="0" w:after="0" w:line="322" w:lineRule="exact"/>
        <w:ind w:left="140" w:right="35" w:firstLine="454"/>
        <w:jc w:val="left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运输时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运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输车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辆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应配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备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相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应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品种和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数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量的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消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防器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材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及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泄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漏应急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处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理设备</w:t>
      </w:r>
      <w:r>
        <w:rPr>
          <w:rFonts w:ascii="Microsoft YaHei UI" w:hAnsi="Microsoft YaHei UI" w:eastAsia="Microsoft YaHei UI" w:cs="Microsoft YaHei UI"/>
          <w:spacing w:val="-41"/>
          <w:w w:val="100"/>
          <w:sz w:val="20"/>
          <w:szCs w:val="20"/>
        </w:rPr>
        <w:t>。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运输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前应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先检查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包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装容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器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是否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完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整</w:t>
      </w:r>
      <w:r>
        <w:rPr>
          <w:rFonts w:ascii="Microsoft YaHei UI" w:hAnsi="Microsoft YaHei UI" w:eastAsia="Microsoft YaHei UI" w:cs="Microsoft YaHei UI"/>
          <w:spacing w:val="-41"/>
          <w:w w:val="100"/>
          <w:sz w:val="20"/>
          <w:szCs w:val="20"/>
        </w:rPr>
        <w:t>、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密封。 运输工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具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上应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根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据相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关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运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输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要求张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贴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危险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标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志、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公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告。</w:t>
      </w:r>
    </w:p>
    <w:p>
      <w:pPr>
        <w:spacing w:before="0" w:after="0" w:line="190" w:lineRule="exact"/>
        <w:jc w:val="left"/>
        <w:rPr>
          <w:sz w:val="19"/>
          <w:szCs w:val="19"/>
        </w:rPr>
      </w:pPr>
    </w:p>
    <w:p>
      <w:pPr>
        <w:pStyle w:val="4"/>
        <w:jc w:val="center"/>
        <w:rPr>
          <w:rStyle w:val="9"/>
          <w:rFonts w:hint="eastAsia"/>
        </w:rPr>
      </w:pPr>
    </w:p>
    <w:p>
      <w:pPr>
        <w:pStyle w:val="4"/>
        <w:jc w:val="center"/>
        <w:rPr>
          <w:rStyle w:val="9"/>
          <w:rFonts w:hint="eastAsia"/>
        </w:rPr>
      </w:pPr>
    </w:p>
    <w:p>
      <w:pPr>
        <w:pStyle w:val="4"/>
        <w:jc w:val="center"/>
        <w:rPr>
          <w:rStyle w:val="9"/>
          <w:rFonts w:hint="eastAsia"/>
        </w:rPr>
      </w:pPr>
    </w:p>
    <w:p>
      <w:pPr>
        <w:pStyle w:val="4"/>
        <w:jc w:val="center"/>
        <w:rPr>
          <w:rStyle w:val="9"/>
          <w:rFonts w:hint="eastAsia"/>
        </w:rPr>
      </w:pPr>
    </w:p>
    <w:p>
      <w:pPr>
        <w:pStyle w:val="4"/>
        <w:jc w:val="center"/>
        <w:rPr>
          <w:rStyle w:val="9"/>
          <w:rFonts w:hint="eastAsia"/>
        </w:rPr>
      </w:pPr>
    </w:p>
    <w:p>
      <w:pPr>
        <w:pStyle w:val="4"/>
        <w:jc w:val="center"/>
        <w:rPr>
          <w:rStyle w:val="9"/>
          <w:rFonts w:hint="eastAsia"/>
        </w:rPr>
      </w:pPr>
    </w:p>
    <w:p>
      <w:pPr>
        <w:pStyle w:val="4"/>
        <w:jc w:val="center"/>
        <w:rPr>
          <w:rStyle w:val="9"/>
          <w:rFonts w:hint="eastAsia"/>
        </w:rPr>
      </w:pPr>
    </w:p>
    <w:p>
      <w:pPr>
        <w:pStyle w:val="4"/>
        <w:jc w:val="center"/>
        <w:rPr>
          <w:rStyle w:val="9"/>
          <w:rFonts w:hint="eastAsia"/>
        </w:rPr>
      </w:pPr>
      <w:r>
        <w:rPr>
          <w:rStyle w:val="9"/>
          <w:rFonts w:hint="eastAsia"/>
        </w:rPr>
        <w:t>第十五部分</w:t>
      </w:r>
      <w:r>
        <w:rPr>
          <w:rStyle w:val="9"/>
          <w:rFonts w:hint="eastAsia"/>
        </w:rPr>
        <w:tab/>
      </w:r>
      <w:r>
        <w:rPr>
          <w:rStyle w:val="9"/>
          <w:rFonts w:hint="eastAsia"/>
        </w:rPr>
        <w:t>法规信息</w:t>
      </w:r>
    </w:p>
    <w:p>
      <w:pPr>
        <w:spacing w:before="2" w:after="0" w:line="140" w:lineRule="exact"/>
        <w:jc w:val="left"/>
        <w:rPr>
          <w:sz w:val="14"/>
          <w:szCs w:val="14"/>
        </w:rPr>
      </w:pPr>
    </w:p>
    <w:p>
      <w:pPr>
        <w:spacing w:before="0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D0D0D"/>
          <w:spacing w:val="0"/>
          <w:w w:val="100"/>
          <w:sz w:val="22"/>
          <w:szCs w:val="22"/>
        </w:rPr>
        <w:t>中国化</w:t>
      </w:r>
      <w:r>
        <w:rPr>
          <w:rFonts w:ascii="Microsoft YaHei UI" w:hAnsi="Microsoft YaHei UI" w:eastAsia="Microsoft YaHei UI" w:cs="Microsoft YaHei UI"/>
          <w:b/>
          <w:bCs/>
          <w:color w:val="0D0D0D"/>
          <w:spacing w:val="-2"/>
          <w:w w:val="100"/>
          <w:sz w:val="22"/>
          <w:szCs w:val="22"/>
        </w:rPr>
        <w:t>学</w:t>
      </w:r>
      <w:r>
        <w:rPr>
          <w:rFonts w:ascii="Microsoft YaHei UI" w:hAnsi="Microsoft YaHei UI" w:eastAsia="Microsoft YaHei UI" w:cs="Microsoft YaHei UI"/>
          <w:b/>
          <w:bCs/>
          <w:color w:val="0D0D0D"/>
          <w:spacing w:val="0"/>
          <w:w w:val="100"/>
          <w:sz w:val="22"/>
          <w:szCs w:val="22"/>
        </w:rPr>
        <w:t>品管</w:t>
      </w:r>
      <w:r>
        <w:rPr>
          <w:rFonts w:ascii="Microsoft YaHei UI" w:hAnsi="Microsoft YaHei UI" w:eastAsia="Microsoft YaHei UI" w:cs="Microsoft YaHei UI"/>
          <w:b/>
          <w:bCs/>
          <w:color w:val="0D0D0D"/>
          <w:spacing w:val="-2"/>
          <w:w w:val="100"/>
          <w:sz w:val="22"/>
          <w:szCs w:val="22"/>
        </w:rPr>
        <w:t>理</w:t>
      </w:r>
      <w:r>
        <w:rPr>
          <w:rFonts w:ascii="Microsoft YaHei UI" w:hAnsi="Microsoft YaHei UI" w:eastAsia="Microsoft YaHei UI" w:cs="Microsoft YaHei UI"/>
          <w:b/>
          <w:bCs/>
          <w:color w:val="0D0D0D"/>
          <w:spacing w:val="0"/>
          <w:w w:val="100"/>
          <w:sz w:val="22"/>
          <w:szCs w:val="22"/>
        </w:rPr>
        <w:t>名录</w:t>
      </w:r>
    </w:p>
    <w:tbl>
      <w:tblPr>
        <w:tblStyle w:val="8"/>
        <w:tblW w:w="10492" w:type="dxa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92"/>
        <w:gridCol w:w="999"/>
        <w:gridCol w:w="1001"/>
        <w:gridCol w:w="1001"/>
        <w:gridCol w:w="998"/>
        <w:gridCol w:w="1001"/>
        <w:gridCol w:w="1001"/>
        <w:gridCol w:w="998"/>
        <w:gridCol w:w="100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exact"/>
        </w:trPr>
        <w:tc>
          <w:tcPr>
            <w:tcW w:w="24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8" w:after="0" w:line="240" w:lineRule="auto"/>
              <w:ind w:left="100" w:right="-20"/>
              <w:jc w:val="left"/>
              <w:rPr>
                <w:rFonts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2"/>
                <w:szCs w:val="22"/>
              </w:rPr>
              <w:t>组分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8" w:after="0" w:line="240" w:lineRule="auto"/>
              <w:ind w:left="373" w:right="351"/>
              <w:jc w:val="center"/>
              <w:rPr>
                <w:rFonts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8" w:after="0" w:line="240" w:lineRule="auto"/>
              <w:ind w:left="380" w:right="360"/>
              <w:jc w:val="center"/>
              <w:rPr>
                <w:rFonts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2"/>
                <w:szCs w:val="22"/>
              </w:rPr>
              <w:t>B</w:t>
            </w:r>
          </w:p>
        </w:tc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8" w:after="0" w:line="240" w:lineRule="auto"/>
              <w:ind w:left="380" w:right="363"/>
              <w:jc w:val="center"/>
              <w:rPr>
                <w:rFonts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2"/>
                <w:szCs w:val="22"/>
              </w:rPr>
              <w:t>C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8" w:after="0" w:line="240" w:lineRule="auto"/>
              <w:ind w:left="368" w:right="346"/>
              <w:jc w:val="center"/>
              <w:rPr>
                <w:rFonts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2"/>
                <w:szCs w:val="22"/>
              </w:rPr>
              <w:t>D</w:t>
            </w:r>
          </w:p>
        </w:tc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8" w:after="0" w:line="240" w:lineRule="auto"/>
              <w:ind w:left="392" w:right="373"/>
              <w:jc w:val="center"/>
              <w:rPr>
                <w:rFonts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8" w:after="0" w:line="240" w:lineRule="auto"/>
              <w:ind w:left="395" w:right="374"/>
              <w:jc w:val="center"/>
              <w:rPr>
                <w:rFonts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2"/>
                <w:szCs w:val="22"/>
              </w:rPr>
              <w:t>F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8" w:after="0" w:line="240" w:lineRule="auto"/>
              <w:ind w:left="370" w:right="349"/>
              <w:jc w:val="center"/>
              <w:rPr>
                <w:rFonts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2"/>
                <w:szCs w:val="22"/>
              </w:rPr>
              <w:t>G</w:t>
            </w:r>
          </w:p>
        </w:tc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8" w:after="0" w:line="240" w:lineRule="auto"/>
              <w:ind w:left="366" w:right="345"/>
              <w:jc w:val="center"/>
              <w:rPr>
                <w:rFonts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spacing w:val="0"/>
                <w:w w:val="100"/>
                <w:sz w:val="22"/>
                <w:szCs w:val="22"/>
              </w:rPr>
              <w:t>H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exact"/>
        </w:trPr>
        <w:tc>
          <w:tcPr>
            <w:tcW w:w="24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55" w:lineRule="exact"/>
              <w:ind w:left="100" w:right="-20"/>
              <w:jc w:val="left"/>
              <w:rPr>
                <w:rFonts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position w:val="-2"/>
                <w:sz w:val="22"/>
                <w:szCs w:val="22"/>
              </w:rPr>
              <w:t>氨基磺酸</w:t>
            </w:r>
          </w:p>
        </w:tc>
        <w:tc>
          <w:tcPr>
            <w:tcW w:w="9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22" w:after="0" w:line="240" w:lineRule="auto"/>
              <w:ind w:left="292" w:right="-20"/>
              <w:jc w:val="left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color w:val="00AF50"/>
                <w:spacing w:val="0"/>
                <w:w w:val="100"/>
                <w:sz w:val="20"/>
                <w:szCs w:val="20"/>
              </w:rPr>
              <w:t>列入</w:t>
            </w:r>
          </w:p>
        </w:tc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22" w:after="0" w:line="240" w:lineRule="auto"/>
              <w:ind w:left="191" w:right="-20"/>
              <w:jc w:val="left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未列入</w:t>
            </w:r>
          </w:p>
        </w:tc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22" w:after="0" w:line="240" w:lineRule="auto"/>
              <w:ind w:left="191" w:right="-20"/>
              <w:jc w:val="left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未列入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22" w:after="0" w:line="240" w:lineRule="auto"/>
              <w:ind w:left="191" w:right="-20"/>
              <w:jc w:val="left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未列入</w:t>
            </w:r>
          </w:p>
        </w:tc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22" w:after="0" w:line="240" w:lineRule="auto"/>
              <w:ind w:left="191" w:right="-20"/>
              <w:jc w:val="left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未列入</w:t>
            </w:r>
          </w:p>
        </w:tc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22" w:after="0" w:line="240" w:lineRule="auto"/>
              <w:ind w:left="191" w:right="-20"/>
              <w:jc w:val="left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未列入</w:t>
            </w:r>
          </w:p>
        </w:tc>
        <w:tc>
          <w:tcPr>
            <w:tcW w:w="9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22" w:after="0" w:line="240" w:lineRule="auto"/>
              <w:ind w:left="191" w:right="-20"/>
              <w:jc w:val="left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未列入</w:t>
            </w:r>
          </w:p>
        </w:tc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22" w:after="0" w:line="240" w:lineRule="auto"/>
              <w:ind w:left="191" w:right="-20"/>
              <w:jc w:val="left"/>
              <w:rPr>
                <w:rFonts w:ascii="Microsoft YaHei UI" w:hAnsi="Microsoft YaHei UI" w:eastAsia="Microsoft YaHei UI" w:cs="Microsoft YaHei UI"/>
                <w:sz w:val="20"/>
                <w:szCs w:val="20"/>
              </w:rPr>
            </w:pPr>
            <w:r>
              <w:rPr>
                <w:rFonts w:ascii="Microsoft YaHei UI" w:hAnsi="Microsoft YaHei UI" w:eastAsia="Microsoft YaHei UI" w:cs="Microsoft YaHei UI"/>
                <w:b/>
                <w:bCs/>
                <w:color w:val="FF0000"/>
                <w:spacing w:val="0"/>
                <w:w w:val="100"/>
                <w:sz w:val="20"/>
                <w:szCs w:val="20"/>
              </w:rPr>
              <w:t>未列入</w:t>
            </w:r>
          </w:p>
        </w:tc>
      </w:tr>
    </w:tbl>
    <w:p>
      <w:pPr>
        <w:spacing w:before="0" w:after="0" w:line="287" w:lineRule="exact"/>
        <w:ind w:left="140" w:right="-20"/>
        <w:jc w:val="left"/>
        <w:rPr>
          <w:rFonts w:ascii="Microsoft YaHei UI" w:hAnsi="Microsoft YaHei UI" w:eastAsia="Microsoft YaHei UI" w:cs="Microsoft YaHei UI"/>
          <w:sz w:val="18"/>
          <w:szCs w:val="18"/>
        </w:rPr>
      </w:pPr>
      <w:r>
        <w:rPr>
          <w:rFonts w:ascii="Microsoft YaHei UI" w:hAnsi="Microsoft YaHei UI" w:eastAsia="Microsoft YaHei UI" w:cs="Microsoft YaHei UI"/>
          <w:spacing w:val="0"/>
          <w:w w:val="100"/>
          <w:position w:val="-1"/>
          <w:sz w:val="18"/>
          <w:szCs w:val="18"/>
        </w:rPr>
        <w:t>【</w:t>
      </w:r>
      <w:r>
        <w:rPr>
          <w:rFonts w:ascii="Microsoft YaHei UI" w:hAnsi="Microsoft YaHei UI" w:eastAsia="Microsoft YaHei UI" w:cs="Microsoft YaHei UI"/>
          <w:spacing w:val="1"/>
          <w:w w:val="100"/>
          <w:position w:val="-1"/>
          <w:sz w:val="18"/>
          <w:szCs w:val="18"/>
        </w:rPr>
        <w:t>A</w:t>
      </w:r>
      <w:r>
        <w:rPr>
          <w:rFonts w:ascii="Microsoft YaHei UI" w:hAnsi="Microsoft YaHei UI" w:eastAsia="Microsoft YaHei UI" w:cs="Microsoft YaHei UI"/>
          <w:spacing w:val="0"/>
          <w:w w:val="100"/>
          <w:position w:val="-1"/>
          <w:sz w:val="18"/>
          <w:szCs w:val="18"/>
        </w:rPr>
        <w:t>】</w:t>
      </w:r>
      <w:r>
        <w:rPr>
          <w:rFonts w:ascii="Microsoft YaHei UI" w:hAnsi="Microsoft YaHei UI" w:eastAsia="Microsoft YaHei UI" w:cs="Microsoft YaHei UI"/>
          <w:spacing w:val="35"/>
          <w:w w:val="100"/>
          <w:position w:val="-1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position w:val="-1"/>
          <w:sz w:val="18"/>
          <w:szCs w:val="18"/>
        </w:rPr>
        <w:t>《危险化学品目录（2015</w:t>
      </w:r>
      <w:r>
        <w:rPr>
          <w:rFonts w:ascii="Microsoft YaHei UI" w:hAnsi="Microsoft YaHei UI" w:eastAsia="Microsoft YaHei UI" w:cs="Microsoft YaHei UI"/>
          <w:spacing w:val="-8"/>
          <w:w w:val="100"/>
          <w:position w:val="-1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position w:val="-1"/>
          <w:sz w:val="18"/>
          <w:szCs w:val="18"/>
        </w:rPr>
        <w:t>年版</w:t>
      </w:r>
      <w:r>
        <w:rPr>
          <w:rFonts w:ascii="Microsoft YaHei UI" w:hAnsi="Microsoft YaHei UI" w:eastAsia="Microsoft YaHei UI" w:cs="Microsoft YaHei UI"/>
          <w:spacing w:val="-91"/>
          <w:w w:val="100"/>
          <w:position w:val="-1"/>
          <w:sz w:val="18"/>
          <w:szCs w:val="18"/>
        </w:rPr>
        <w:t>）》</w:t>
      </w:r>
      <w:r>
        <w:rPr>
          <w:rFonts w:ascii="Microsoft YaHei UI" w:hAnsi="Microsoft YaHei UI" w:eastAsia="Microsoft YaHei UI" w:cs="Microsoft YaHei UI"/>
          <w:spacing w:val="0"/>
          <w:w w:val="100"/>
          <w:position w:val="-1"/>
          <w:sz w:val="18"/>
          <w:szCs w:val="18"/>
        </w:rPr>
        <w:t>，安监总局</w:t>
      </w:r>
      <w:r>
        <w:rPr>
          <w:rFonts w:ascii="Microsoft YaHei UI" w:hAnsi="Microsoft YaHei UI" w:eastAsia="Microsoft YaHei UI" w:cs="Microsoft YaHei UI"/>
          <w:spacing w:val="-7"/>
          <w:w w:val="100"/>
          <w:position w:val="-1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position w:val="-1"/>
          <w:sz w:val="18"/>
          <w:szCs w:val="18"/>
        </w:rPr>
        <w:t>2015</w:t>
      </w:r>
      <w:r>
        <w:rPr>
          <w:rFonts w:ascii="Microsoft YaHei UI" w:hAnsi="Microsoft YaHei UI" w:eastAsia="Microsoft YaHei UI" w:cs="Microsoft YaHei UI"/>
          <w:spacing w:val="-8"/>
          <w:w w:val="100"/>
          <w:position w:val="-1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position w:val="-1"/>
          <w:sz w:val="18"/>
          <w:szCs w:val="18"/>
        </w:rPr>
        <w:t>年第</w:t>
      </w:r>
      <w:r>
        <w:rPr>
          <w:rFonts w:ascii="Microsoft YaHei UI" w:hAnsi="Microsoft YaHei UI" w:eastAsia="Microsoft YaHei UI" w:cs="Microsoft YaHei UI"/>
          <w:spacing w:val="-8"/>
          <w:w w:val="100"/>
          <w:position w:val="-1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position w:val="-1"/>
          <w:sz w:val="18"/>
          <w:szCs w:val="18"/>
        </w:rPr>
        <w:t>5</w:t>
      </w:r>
      <w:r>
        <w:rPr>
          <w:rFonts w:ascii="Microsoft YaHei UI" w:hAnsi="Microsoft YaHei UI" w:eastAsia="Microsoft YaHei UI" w:cs="Microsoft YaHei UI"/>
          <w:spacing w:val="-8"/>
          <w:w w:val="100"/>
          <w:position w:val="-1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position w:val="-1"/>
          <w:sz w:val="18"/>
          <w:szCs w:val="18"/>
        </w:rPr>
        <w:t>号公告</w:t>
      </w:r>
    </w:p>
    <w:p>
      <w:pPr>
        <w:spacing w:before="23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18"/>
          <w:szCs w:val="18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【B】</w:t>
      </w:r>
      <w:r>
        <w:rPr>
          <w:rFonts w:ascii="Microsoft YaHei UI" w:hAnsi="Microsoft YaHei UI" w:eastAsia="Microsoft YaHei UI" w:cs="Microsoft YaHei UI"/>
          <w:spacing w:val="36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《重点环境管理危险</w:t>
      </w:r>
      <w:r>
        <w:rPr>
          <w:rFonts w:ascii="Microsoft YaHei UI" w:hAnsi="Microsoft YaHei UI" w:eastAsia="Microsoft YaHei UI" w:cs="Microsoft YaHei UI"/>
          <w:spacing w:val="2"/>
          <w:w w:val="100"/>
          <w:sz w:val="18"/>
          <w:szCs w:val="18"/>
        </w:rPr>
        <w:t>化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学品目录</w:t>
      </w:r>
      <w:r>
        <w:rPr>
          <w:rFonts w:ascii="Microsoft YaHei UI" w:hAnsi="Microsoft YaHei UI" w:eastAsia="Microsoft YaHei UI" w:cs="Microsoft YaHei UI"/>
          <w:spacing w:val="-91"/>
          <w:w w:val="100"/>
          <w:sz w:val="18"/>
          <w:szCs w:val="18"/>
        </w:rPr>
        <w:t>》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，环保部办公厅</w:t>
      </w:r>
      <w:r>
        <w:rPr>
          <w:rFonts w:ascii="Microsoft YaHei UI" w:hAnsi="Microsoft YaHei UI" w:eastAsia="Microsoft YaHei UI" w:cs="Microsoft YaHei UI"/>
          <w:spacing w:val="-7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2014</w:t>
      </w:r>
      <w:r>
        <w:rPr>
          <w:rFonts w:ascii="Microsoft YaHei UI" w:hAnsi="Microsoft YaHei UI" w:eastAsia="Microsoft YaHei UI" w:cs="Microsoft YaHei UI"/>
          <w:spacing w:val="-8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年第</w:t>
      </w:r>
      <w:r>
        <w:rPr>
          <w:rFonts w:ascii="Microsoft YaHei UI" w:hAnsi="Microsoft YaHei UI" w:eastAsia="Microsoft YaHei UI" w:cs="Microsoft YaHei UI"/>
          <w:spacing w:val="-8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33</w:t>
      </w:r>
      <w:r>
        <w:rPr>
          <w:rFonts w:ascii="Microsoft YaHei UI" w:hAnsi="Microsoft YaHei UI" w:eastAsia="Microsoft YaHei UI" w:cs="Microsoft YaHei UI"/>
          <w:spacing w:val="-7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号文</w:t>
      </w:r>
    </w:p>
    <w:p>
      <w:pPr>
        <w:spacing w:before="23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18"/>
          <w:szCs w:val="18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【C】</w:t>
      </w:r>
      <w:r>
        <w:rPr>
          <w:rFonts w:ascii="Microsoft YaHei UI" w:hAnsi="Microsoft YaHei UI" w:eastAsia="Microsoft YaHei UI" w:cs="Microsoft YaHei UI"/>
          <w:spacing w:val="35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《中国严格限制进出</w:t>
      </w:r>
      <w:r>
        <w:rPr>
          <w:rFonts w:ascii="Microsoft YaHei UI" w:hAnsi="Microsoft YaHei UI" w:eastAsia="Microsoft YaHei UI" w:cs="Microsoft YaHei UI"/>
          <w:spacing w:val="2"/>
          <w:w w:val="100"/>
          <w:sz w:val="18"/>
          <w:szCs w:val="18"/>
        </w:rPr>
        <w:t>口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的有毒化学品目录</w:t>
      </w:r>
      <w:r>
        <w:rPr>
          <w:rFonts w:ascii="Microsoft YaHei UI" w:hAnsi="Microsoft YaHei UI" w:eastAsia="Microsoft YaHei UI" w:cs="Microsoft YaHei UI"/>
          <w:spacing w:val="-91"/>
          <w:w w:val="100"/>
          <w:sz w:val="18"/>
          <w:szCs w:val="18"/>
        </w:rPr>
        <w:t>》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，环保部</w:t>
      </w:r>
      <w:r>
        <w:rPr>
          <w:rFonts w:ascii="Microsoft YaHei UI" w:hAnsi="Microsoft YaHei UI" w:eastAsia="Microsoft YaHei UI" w:cs="Microsoft YaHei UI"/>
          <w:spacing w:val="-7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2013</w:t>
      </w:r>
      <w:r>
        <w:rPr>
          <w:rFonts w:ascii="Microsoft YaHei UI" w:hAnsi="Microsoft YaHei UI" w:eastAsia="Microsoft YaHei UI" w:cs="Microsoft YaHei UI"/>
          <w:spacing w:val="-8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年第</w:t>
      </w:r>
      <w:r>
        <w:rPr>
          <w:rFonts w:ascii="Microsoft YaHei UI" w:hAnsi="Microsoft YaHei UI" w:eastAsia="Microsoft YaHei UI" w:cs="Microsoft YaHei UI"/>
          <w:spacing w:val="-7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85</w:t>
      </w:r>
      <w:r>
        <w:rPr>
          <w:rFonts w:ascii="Microsoft YaHei UI" w:hAnsi="Microsoft YaHei UI" w:eastAsia="Microsoft YaHei UI" w:cs="Microsoft YaHei UI"/>
          <w:spacing w:val="-8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号公告</w:t>
      </w:r>
    </w:p>
    <w:p>
      <w:pPr>
        <w:spacing w:before="26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18"/>
          <w:szCs w:val="18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【D】</w:t>
      </w:r>
      <w:r>
        <w:rPr>
          <w:rFonts w:ascii="Microsoft YaHei UI" w:hAnsi="Microsoft YaHei UI" w:eastAsia="Microsoft YaHei UI" w:cs="Microsoft YaHei UI"/>
          <w:spacing w:val="35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《麻醉药品和精神药</w:t>
      </w:r>
      <w:r>
        <w:rPr>
          <w:rFonts w:ascii="Microsoft YaHei UI" w:hAnsi="Microsoft YaHei UI" w:eastAsia="Microsoft YaHei UI" w:cs="Microsoft YaHei UI"/>
          <w:spacing w:val="2"/>
          <w:w w:val="100"/>
          <w:sz w:val="18"/>
          <w:szCs w:val="18"/>
        </w:rPr>
        <w:t>品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品种目录</w:t>
      </w:r>
      <w:r>
        <w:rPr>
          <w:rFonts w:ascii="Microsoft YaHei UI" w:hAnsi="Microsoft YaHei UI" w:eastAsia="Microsoft YaHei UI" w:cs="Microsoft YaHei UI"/>
          <w:spacing w:val="1"/>
          <w:w w:val="100"/>
          <w:sz w:val="18"/>
          <w:szCs w:val="18"/>
        </w:rPr>
        <w:t>（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2013</w:t>
      </w:r>
      <w:r>
        <w:rPr>
          <w:rFonts w:ascii="Microsoft YaHei UI" w:hAnsi="Microsoft YaHei UI" w:eastAsia="Microsoft YaHei UI" w:cs="Microsoft YaHei UI"/>
          <w:spacing w:val="-8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年版</w:t>
      </w:r>
      <w:r>
        <w:rPr>
          <w:rFonts w:ascii="Microsoft YaHei UI" w:hAnsi="Microsoft YaHei UI" w:eastAsia="Microsoft YaHei UI" w:cs="Microsoft YaHei UI"/>
          <w:spacing w:val="-91"/>
          <w:w w:val="100"/>
          <w:sz w:val="18"/>
          <w:szCs w:val="18"/>
        </w:rPr>
        <w:t>）》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，食</w:t>
      </w:r>
      <w:r>
        <w:rPr>
          <w:rFonts w:ascii="Microsoft YaHei UI" w:hAnsi="Microsoft YaHei UI" w:eastAsia="Microsoft YaHei UI" w:cs="Microsoft YaHei UI"/>
          <w:spacing w:val="2"/>
          <w:w w:val="100"/>
          <w:sz w:val="18"/>
          <w:szCs w:val="18"/>
        </w:rPr>
        <w:t>药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总局</w:t>
      </w:r>
      <w:r>
        <w:rPr>
          <w:rFonts w:ascii="Microsoft YaHei UI" w:hAnsi="Microsoft YaHei UI" w:eastAsia="Microsoft YaHei UI" w:cs="Microsoft YaHei UI"/>
          <w:spacing w:val="-7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2013</w:t>
      </w:r>
      <w:r>
        <w:rPr>
          <w:rFonts w:ascii="Microsoft YaHei UI" w:hAnsi="Microsoft YaHei UI" w:eastAsia="Microsoft YaHei UI" w:cs="Microsoft YaHei UI"/>
          <w:spacing w:val="-7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年第</w:t>
      </w:r>
      <w:r>
        <w:rPr>
          <w:rFonts w:ascii="Microsoft YaHei UI" w:hAnsi="Microsoft YaHei UI" w:eastAsia="Microsoft YaHei UI" w:cs="Microsoft YaHei UI"/>
          <w:spacing w:val="-8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230</w:t>
      </w:r>
      <w:r>
        <w:rPr>
          <w:rFonts w:ascii="Microsoft YaHei UI" w:hAnsi="Microsoft YaHei UI" w:eastAsia="Microsoft YaHei UI" w:cs="Microsoft YaHei UI"/>
          <w:spacing w:val="-8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号通知</w:t>
      </w:r>
    </w:p>
    <w:p>
      <w:pPr>
        <w:spacing w:before="23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18"/>
          <w:szCs w:val="18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【</w:t>
      </w:r>
      <w:r>
        <w:rPr>
          <w:rFonts w:ascii="Microsoft YaHei UI" w:hAnsi="Microsoft YaHei UI" w:eastAsia="Microsoft YaHei UI" w:cs="Microsoft YaHei UI"/>
          <w:spacing w:val="-1"/>
          <w:w w:val="100"/>
          <w:sz w:val="18"/>
          <w:szCs w:val="18"/>
        </w:rPr>
        <w:t>E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】</w:t>
      </w:r>
      <w:r>
        <w:rPr>
          <w:rFonts w:ascii="Microsoft YaHei UI" w:hAnsi="Microsoft YaHei UI" w:eastAsia="Microsoft YaHei UI" w:cs="Microsoft YaHei UI"/>
          <w:spacing w:val="35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《重点监管的危险化</w:t>
      </w:r>
      <w:r>
        <w:rPr>
          <w:rFonts w:ascii="Microsoft YaHei UI" w:hAnsi="Microsoft YaHei UI" w:eastAsia="Microsoft YaHei UI" w:cs="Microsoft YaHei UI"/>
          <w:spacing w:val="2"/>
          <w:w w:val="100"/>
          <w:sz w:val="18"/>
          <w:szCs w:val="18"/>
        </w:rPr>
        <w:t>学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品名录（第</w:t>
      </w:r>
      <w:r>
        <w:rPr>
          <w:rFonts w:ascii="Microsoft YaHei UI" w:hAnsi="Microsoft YaHei UI" w:eastAsia="Microsoft YaHei UI" w:cs="Microsoft YaHei UI"/>
          <w:spacing w:val="-7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1</w:t>
      </w:r>
      <w:r>
        <w:rPr>
          <w:rFonts w:ascii="Microsoft YaHei UI" w:hAnsi="Microsoft YaHei UI" w:eastAsia="Microsoft YaHei UI" w:cs="Microsoft YaHei UI"/>
          <w:spacing w:val="-8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和第</w:t>
      </w:r>
      <w:r>
        <w:rPr>
          <w:rFonts w:ascii="Microsoft YaHei UI" w:hAnsi="Microsoft YaHei UI" w:eastAsia="Microsoft YaHei UI" w:cs="Microsoft YaHei UI"/>
          <w:spacing w:val="-8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2</w:t>
      </w:r>
      <w:r>
        <w:rPr>
          <w:rFonts w:ascii="Microsoft YaHei UI" w:hAnsi="Microsoft YaHei UI" w:eastAsia="Microsoft YaHei UI" w:cs="Microsoft YaHei UI"/>
          <w:spacing w:val="-8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批</w:t>
      </w:r>
      <w:r>
        <w:rPr>
          <w:rFonts w:ascii="Microsoft YaHei UI" w:hAnsi="Microsoft YaHei UI" w:eastAsia="Microsoft YaHei UI" w:cs="Microsoft YaHei UI"/>
          <w:spacing w:val="-91"/>
          <w:w w:val="100"/>
          <w:sz w:val="18"/>
          <w:szCs w:val="18"/>
        </w:rPr>
        <w:t>）》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，安监总局</w:t>
      </w:r>
      <w:r>
        <w:rPr>
          <w:rFonts w:ascii="Microsoft YaHei UI" w:hAnsi="Microsoft YaHei UI" w:eastAsia="Microsoft YaHei UI" w:cs="Microsoft YaHei UI"/>
          <w:spacing w:val="-8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2011</w:t>
      </w:r>
      <w:r>
        <w:rPr>
          <w:rFonts w:ascii="Microsoft YaHei UI" w:hAnsi="Microsoft YaHei UI" w:eastAsia="Microsoft YaHei UI" w:cs="Microsoft YaHei UI"/>
          <w:spacing w:val="-7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年第</w:t>
      </w:r>
      <w:r>
        <w:rPr>
          <w:rFonts w:ascii="Microsoft YaHei UI" w:hAnsi="Microsoft YaHei UI" w:eastAsia="Microsoft YaHei UI" w:cs="Microsoft YaHei UI"/>
          <w:spacing w:val="-8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95</w:t>
      </w:r>
      <w:r>
        <w:rPr>
          <w:rFonts w:ascii="Microsoft YaHei UI" w:hAnsi="Microsoft YaHei UI" w:eastAsia="Microsoft YaHei UI" w:cs="Microsoft YaHei UI"/>
          <w:spacing w:val="-8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号和</w:t>
      </w:r>
      <w:r>
        <w:rPr>
          <w:rFonts w:ascii="Microsoft YaHei UI" w:hAnsi="Microsoft YaHei UI" w:eastAsia="Microsoft YaHei UI" w:cs="Microsoft YaHei UI"/>
          <w:spacing w:val="-8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20</w:t>
      </w:r>
      <w:r>
        <w:rPr>
          <w:rFonts w:ascii="Microsoft YaHei UI" w:hAnsi="Microsoft YaHei UI" w:eastAsia="Microsoft YaHei UI" w:cs="Microsoft YaHei UI"/>
          <w:spacing w:val="-2"/>
          <w:w w:val="100"/>
          <w:sz w:val="18"/>
          <w:szCs w:val="18"/>
        </w:rPr>
        <w:t>1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3</w:t>
      </w:r>
      <w:r>
        <w:rPr>
          <w:rFonts w:ascii="Microsoft YaHei UI" w:hAnsi="Microsoft YaHei UI" w:eastAsia="Microsoft YaHei UI" w:cs="Microsoft YaHei UI"/>
          <w:spacing w:val="-8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年第</w:t>
      </w:r>
      <w:r>
        <w:rPr>
          <w:rFonts w:ascii="Microsoft YaHei UI" w:hAnsi="Microsoft YaHei UI" w:eastAsia="Microsoft YaHei UI" w:cs="Microsoft YaHei UI"/>
          <w:spacing w:val="-8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12</w:t>
      </w:r>
      <w:r>
        <w:rPr>
          <w:rFonts w:ascii="Microsoft YaHei UI" w:hAnsi="Microsoft YaHei UI" w:eastAsia="Microsoft YaHei UI" w:cs="Microsoft YaHei UI"/>
          <w:spacing w:val="-7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号通知</w:t>
      </w:r>
    </w:p>
    <w:p>
      <w:pPr>
        <w:spacing w:before="23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18"/>
          <w:szCs w:val="18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【F】</w:t>
      </w:r>
      <w:r>
        <w:rPr>
          <w:rFonts w:ascii="Microsoft YaHei UI" w:hAnsi="Microsoft YaHei UI" w:eastAsia="Microsoft YaHei UI" w:cs="Microsoft YaHei UI"/>
          <w:spacing w:val="36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《中国进出口受控消耗臭氧层物质名录（第</w:t>
      </w:r>
      <w:r>
        <w:rPr>
          <w:rFonts w:ascii="Microsoft YaHei UI" w:hAnsi="Microsoft YaHei UI" w:eastAsia="Microsoft YaHei UI" w:cs="Microsoft YaHei UI"/>
          <w:spacing w:val="-7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1</w:t>
      </w:r>
      <w:r>
        <w:rPr>
          <w:rFonts w:ascii="Microsoft YaHei UI" w:hAnsi="Microsoft YaHei UI" w:eastAsia="Microsoft YaHei UI" w:cs="Microsoft YaHei UI"/>
          <w:spacing w:val="-8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到</w:t>
      </w:r>
      <w:r>
        <w:rPr>
          <w:rFonts w:ascii="Microsoft YaHei UI" w:hAnsi="Microsoft YaHei UI" w:eastAsia="Microsoft YaHei UI" w:cs="Microsoft YaHei UI"/>
          <w:spacing w:val="-8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6</w:t>
      </w:r>
      <w:r>
        <w:rPr>
          <w:rFonts w:ascii="Microsoft YaHei UI" w:hAnsi="Microsoft YaHei UI" w:eastAsia="Microsoft YaHei UI" w:cs="Microsoft YaHei UI"/>
          <w:spacing w:val="-8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-2"/>
          <w:w w:val="100"/>
          <w:sz w:val="18"/>
          <w:szCs w:val="18"/>
        </w:rPr>
        <w:t>批</w:t>
      </w:r>
      <w:r>
        <w:rPr>
          <w:rFonts w:ascii="Microsoft YaHei UI" w:hAnsi="Microsoft YaHei UI" w:eastAsia="Microsoft YaHei UI" w:cs="Microsoft YaHei UI"/>
          <w:spacing w:val="-91"/>
          <w:w w:val="100"/>
          <w:sz w:val="18"/>
          <w:szCs w:val="18"/>
        </w:rPr>
        <w:t>）》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，环保部</w:t>
      </w:r>
      <w:r>
        <w:rPr>
          <w:rFonts w:ascii="Microsoft YaHei UI" w:hAnsi="Microsoft YaHei UI" w:eastAsia="Microsoft YaHei UI" w:cs="Microsoft YaHei UI"/>
          <w:spacing w:val="-7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2000</w:t>
      </w:r>
      <w:r>
        <w:rPr>
          <w:rFonts w:ascii="Microsoft YaHei UI" w:hAnsi="Microsoft YaHei UI" w:eastAsia="Microsoft YaHei UI" w:cs="Microsoft YaHei UI"/>
          <w:spacing w:val="-8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年至</w:t>
      </w:r>
      <w:r>
        <w:rPr>
          <w:rFonts w:ascii="Microsoft YaHei UI" w:hAnsi="Microsoft YaHei UI" w:eastAsia="Microsoft YaHei UI" w:cs="Microsoft YaHei UI"/>
          <w:spacing w:val="-8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2012</w:t>
      </w:r>
      <w:r>
        <w:rPr>
          <w:rFonts w:ascii="Microsoft YaHei UI" w:hAnsi="Microsoft YaHei UI" w:eastAsia="Microsoft YaHei UI" w:cs="Microsoft YaHei UI"/>
          <w:spacing w:val="-8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系列公告</w:t>
      </w:r>
    </w:p>
    <w:p>
      <w:pPr>
        <w:spacing w:before="26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18"/>
          <w:szCs w:val="18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【</w:t>
      </w:r>
      <w:r>
        <w:rPr>
          <w:rFonts w:ascii="Microsoft YaHei UI" w:hAnsi="Microsoft YaHei UI" w:eastAsia="Microsoft YaHei UI" w:cs="Microsoft YaHei UI"/>
          <w:spacing w:val="1"/>
          <w:w w:val="100"/>
          <w:sz w:val="18"/>
          <w:szCs w:val="18"/>
        </w:rPr>
        <w:t>G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】</w:t>
      </w:r>
      <w:r>
        <w:rPr>
          <w:rFonts w:ascii="Microsoft YaHei UI" w:hAnsi="Microsoft YaHei UI" w:eastAsia="Microsoft YaHei UI" w:cs="Microsoft YaHei UI"/>
          <w:spacing w:val="35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《易制爆危险化学品名录（2011</w:t>
      </w:r>
      <w:r>
        <w:rPr>
          <w:rFonts w:ascii="Microsoft YaHei UI" w:hAnsi="Microsoft YaHei UI" w:eastAsia="Microsoft YaHei UI" w:cs="Microsoft YaHei UI"/>
          <w:spacing w:val="-7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年版</w:t>
      </w:r>
      <w:r>
        <w:rPr>
          <w:rFonts w:ascii="Microsoft YaHei UI" w:hAnsi="Microsoft YaHei UI" w:eastAsia="Microsoft YaHei UI" w:cs="Microsoft YaHei UI"/>
          <w:spacing w:val="-91"/>
          <w:w w:val="100"/>
          <w:sz w:val="18"/>
          <w:szCs w:val="18"/>
        </w:rPr>
        <w:t>）》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，公安部</w:t>
      </w:r>
      <w:r>
        <w:rPr>
          <w:rFonts w:ascii="Microsoft YaHei UI" w:hAnsi="Microsoft YaHei UI" w:eastAsia="Microsoft YaHei UI" w:cs="Microsoft YaHei UI"/>
          <w:spacing w:val="-8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2011</w:t>
      </w:r>
      <w:r>
        <w:rPr>
          <w:rFonts w:ascii="Microsoft YaHei UI" w:hAnsi="Microsoft YaHei UI" w:eastAsia="Microsoft YaHei UI" w:cs="Microsoft YaHei UI"/>
          <w:spacing w:val="-8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年</w:t>
      </w:r>
      <w:r>
        <w:rPr>
          <w:rFonts w:ascii="Microsoft YaHei UI" w:hAnsi="Microsoft YaHei UI" w:eastAsia="Microsoft YaHei UI" w:cs="Microsoft YaHei UI"/>
          <w:spacing w:val="-8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11</w:t>
      </w:r>
      <w:r>
        <w:rPr>
          <w:rFonts w:ascii="Microsoft YaHei UI" w:hAnsi="Microsoft YaHei UI" w:eastAsia="Microsoft YaHei UI" w:cs="Microsoft YaHei UI"/>
          <w:spacing w:val="-7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月</w:t>
      </w:r>
      <w:r>
        <w:rPr>
          <w:rFonts w:ascii="Microsoft YaHei UI" w:hAnsi="Microsoft YaHei UI" w:eastAsia="Microsoft YaHei UI" w:cs="Microsoft YaHei UI"/>
          <w:spacing w:val="-8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25</w:t>
      </w:r>
      <w:r>
        <w:rPr>
          <w:rFonts w:ascii="Microsoft YaHei UI" w:hAnsi="Microsoft YaHei UI" w:eastAsia="Microsoft YaHei UI" w:cs="Microsoft YaHei UI"/>
          <w:spacing w:val="-8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日公告</w:t>
      </w:r>
    </w:p>
    <w:p>
      <w:pPr>
        <w:spacing w:before="23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18"/>
          <w:szCs w:val="18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【H】</w:t>
      </w:r>
      <w:r>
        <w:rPr>
          <w:rFonts w:ascii="Microsoft YaHei UI" w:hAnsi="Microsoft YaHei UI" w:eastAsia="Microsoft YaHei UI" w:cs="Microsoft YaHei UI"/>
          <w:spacing w:val="36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《高毒物品目录</w:t>
      </w:r>
      <w:r>
        <w:rPr>
          <w:rFonts w:ascii="Microsoft YaHei UI" w:hAnsi="Microsoft YaHei UI" w:eastAsia="Microsoft YaHei UI" w:cs="Microsoft YaHei UI"/>
          <w:spacing w:val="-91"/>
          <w:w w:val="100"/>
          <w:sz w:val="18"/>
          <w:szCs w:val="18"/>
        </w:rPr>
        <w:t>》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，</w:t>
      </w:r>
      <w:r>
        <w:rPr>
          <w:rFonts w:ascii="Microsoft YaHei UI" w:hAnsi="Microsoft YaHei UI" w:eastAsia="Microsoft YaHei UI" w:cs="Microsoft YaHei UI"/>
          <w:spacing w:val="2"/>
          <w:w w:val="100"/>
          <w:sz w:val="18"/>
          <w:szCs w:val="18"/>
        </w:rPr>
        <w:t>卫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生部</w:t>
      </w:r>
      <w:r>
        <w:rPr>
          <w:rFonts w:ascii="Microsoft YaHei UI" w:hAnsi="Microsoft YaHei UI" w:eastAsia="Microsoft YaHei UI" w:cs="Microsoft YaHei UI"/>
          <w:spacing w:val="-7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2003</w:t>
      </w:r>
      <w:r>
        <w:rPr>
          <w:rFonts w:ascii="Microsoft YaHei UI" w:hAnsi="Microsoft YaHei UI" w:eastAsia="Microsoft YaHei UI" w:cs="Microsoft YaHei UI"/>
          <w:spacing w:val="-7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年第</w:t>
      </w:r>
      <w:r>
        <w:rPr>
          <w:rFonts w:ascii="Microsoft YaHei UI" w:hAnsi="Microsoft YaHei UI" w:eastAsia="Microsoft YaHei UI" w:cs="Microsoft YaHei UI"/>
          <w:spacing w:val="-8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142</w:t>
      </w:r>
      <w:r>
        <w:rPr>
          <w:rFonts w:ascii="Microsoft YaHei UI" w:hAnsi="Microsoft YaHei UI" w:eastAsia="Microsoft YaHei UI" w:cs="Microsoft YaHei UI"/>
          <w:spacing w:val="-8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号通知</w:t>
      </w:r>
    </w:p>
    <w:p>
      <w:pPr>
        <w:spacing w:before="6" w:after="0" w:line="200" w:lineRule="exact"/>
        <w:jc w:val="left"/>
        <w:rPr>
          <w:sz w:val="20"/>
          <w:szCs w:val="20"/>
        </w:rPr>
      </w:pPr>
    </w:p>
    <w:p>
      <w:pPr>
        <w:pStyle w:val="4"/>
        <w:jc w:val="center"/>
        <w:rPr>
          <w:rStyle w:val="9"/>
          <w:rFonts w:hint="eastAsia"/>
        </w:rPr>
      </w:pPr>
      <w:r>
        <w:rPr>
          <w:rStyle w:val="9"/>
          <w:rFonts w:hint="eastAsia"/>
        </w:rPr>
        <w:t>第十六部分</w:t>
      </w:r>
      <w:r>
        <w:rPr>
          <w:rStyle w:val="9"/>
          <w:rFonts w:hint="eastAsia"/>
        </w:rPr>
        <w:tab/>
      </w:r>
      <w:r>
        <w:rPr>
          <w:rStyle w:val="9"/>
          <w:rFonts w:hint="eastAsia"/>
        </w:rPr>
        <w:t>其他信息</w:t>
      </w:r>
    </w:p>
    <w:p>
      <w:pPr>
        <w:spacing w:before="5" w:after="0" w:line="140" w:lineRule="exact"/>
        <w:jc w:val="left"/>
        <w:rPr>
          <w:sz w:val="14"/>
          <w:szCs w:val="14"/>
        </w:rPr>
      </w:pPr>
    </w:p>
    <w:p>
      <w:pPr>
        <w:spacing w:before="0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spacing w:val="0"/>
          <w:w w:val="100"/>
          <w:sz w:val="22"/>
          <w:szCs w:val="22"/>
        </w:rPr>
        <w:t>最新修</w:t>
      </w:r>
      <w:r>
        <w:rPr>
          <w:rFonts w:ascii="Microsoft YaHei UI" w:hAnsi="Microsoft YaHei UI" w:eastAsia="Microsoft YaHei UI" w:cs="Microsoft YaHei UI"/>
          <w:b/>
          <w:bCs/>
          <w:spacing w:val="-2"/>
          <w:w w:val="100"/>
          <w:sz w:val="22"/>
          <w:szCs w:val="22"/>
        </w:rPr>
        <w:t>订</w:t>
      </w:r>
      <w:r>
        <w:rPr>
          <w:rFonts w:ascii="Microsoft YaHei UI" w:hAnsi="Microsoft YaHei UI" w:eastAsia="Microsoft YaHei UI" w:cs="Microsoft YaHei UI"/>
          <w:b/>
          <w:bCs/>
          <w:spacing w:val="0"/>
          <w:w w:val="100"/>
          <w:sz w:val="22"/>
          <w:szCs w:val="22"/>
        </w:rPr>
        <w:t>版日</w:t>
      </w:r>
      <w:r>
        <w:rPr>
          <w:rFonts w:ascii="Microsoft YaHei UI" w:hAnsi="Microsoft YaHei UI" w:eastAsia="Microsoft YaHei UI" w:cs="Microsoft YaHei UI"/>
          <w:b/>
          <w:bCs/>
          <w:spacing w:val="-2"/>
          <w:w w:val="100"/>
          <w:sz w:val="22"/>
          <w:szCs w:val="22"/>
        </w:rPr>
        <w:t>期</w:t>
      </w:r>
      <w:r>
        <w:rPr>
          <w:rFonts w:ascii="Microsoft YaHei UI" w:hAnsi="Microsoft YaHei UI" w:eastAsia="Microsoft YaHei UI" w:cs="Microsoft YaHei UI"/>
          <w:b/>
          <w:bCs/>
          <w:spacing w:val="0"/>
          <w:w w:val="100"/>
          <w:sz w:val="22"/>
          <w:szCs w:val="22"/>
        </w:rPr>
        <w:t>：</w:t>
      </w:r>
      <w:r>
        <w:rPr>
          <w:rFonts w:ascii="Microsoft YaHei UI" w:hAnsi="Microsoft YaHei UI" w:eastAsia="Microsoft YaHei UI" w:cs="Microsoft YaHei UI"/>
          <w:spacing w:val="0"/>
          <w:w w:val="100"/>
          <w:sz w:val="22"/>
          <w:szCs w:val="22"/>
        </w:rPr>
        <w:t>20</w:t>
      </w:r>
      <w:r>
        <w:rPr>
          <w:rFonts w:ascii="Microsoft YaHei UI" w:hAnsi="Microsoft YaHei UI" w:eastAsia="Microsoft YaHei UI" w:cs="Microsoft YaHei UI"/>
          <w:spacing w:val="-2"/>
          <w:w w:val="100"/>
          <w:sz w:val="22"/>
          <w:szCs w:val="22"/>
        </w:rPr>
        <w:t>1</w:t>
      </w:r>
      <w:r>
        <w:rPr>
          <w:rFonts w:ascii="Microsoft YaHei UI" w:hAnsi="Microsoft YaHei UI" w:eastAsia="Microsoft YaHei UI" w:cs="Microsoft YaHei UI"/>
          <w:spacing w:val="0"/>
          <w:w w:val="100"/>
          <w:sz w:val="22"/>
          <w:szCs w:val="22"/>
        </w:rPr>
        <w:t>6/07</w:t>
      </w:r>
      <w:r>
        <w:rPr>
          <w:rFonts w:ascii="Microsoft YaHei UI" w:hAnsi="Microsoft YaHei UI" w:eastAsia="Microsoft YaHei UI" w:cs="Microsoft YaHei UI"/>
          <w:spacing w:val="-1"/>
          <w:w w:val="100"/>
          <w:sz w:val="22"/>
          <w:szCs w:val="22"/>
        </w:rPr>
        <w:t>/</w:t>
      </w:r>
      <w:r>
        <w:rPr>
          <w:rFonts w:ascii="Microsoft YaHei UI" w:hAnsi="Microsoft YaHei UI" w:eastAsia="Microsoft YaHei UI" w:cs="Microsoft YaHei UI"/>
          <w:spacing w:val="0"/>
          <w:w w:val="100"/>
          <w:sz w:val="22"/>
          <w:szCs w:val="22"/>
        </w:rPr>
        <w:t>01</w:t>
      </w:r>
    </w:p>
    <w:p>
      <w:pPr>
        <w:spacing w:before="39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修改说明</w:t>
      </w:r>
    </w:p>
    <w:p>
      <w:pPr>
        <w:spacing w:before="90" w:after="0" w:line="234" w:lineRule="auto"/>
        <w:ind w:left="140" w:right="91" w:firstLine="454"/>
        <w:jc w:val="both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本</w:t>
      </w:r>
      <w:r>
        <w:rPr>
          <w:rFonts w:ascii="Microsoft YaHei UI" w:hAnsi="Microsoft YaHei UI" w:eastAsia="Microsoft YaHei UI" w:cs="Microsoft YaHei UI"/>
          <w:spacing w:val="-11"/>
          <w:w w:val="100"/>
          <w:sz w:val="20"/>
          <w:szCs w:val="20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SDS</w:t>
      </w:r>
      <w:r>
        <w:rPr>
          <w:rFonts w:ascii="Microsoft YaHei UI" w:hAnsi="Microsoft YaHei UI" w:eastAsia="Microsoft YaHei UI" w:cs="Microsoft YaHei UI"/>
          <w:spacing w:val="-13"/>
          <w:w w:val="100"/>
          <w:sz w:val="20"/>
          <w:szCs w:val="20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按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照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《化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学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品安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全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技术说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明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书</w:t>
      </w:r>
      <w:r>
        <w:rPr>
          <w:rFonts w:ascii="Microsoft YaHei UI" w:hAnsi="Microsoft YaHei UI" w:eastAsia="Microsoft YaHei UI" w:cs="Microsoft YaHei UI"/>
          <w:spacing w:val="17"/>
          <w:w w:val="100"/>
          <w:sz w:val="20"/>
          <w:szCs w:val="20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内容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和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项目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顺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序》</w:t>
      </w:r>
      <w:r>
        <w:rPr>
          <w:rFonts w:ascii="Microsoft YaHei UI" w:hAnsi="Microsoft YaHei UI" w:eastAsia="Microsoft YaHei UI" w:cs="Microsoft YaHei UI"/>
          <w:spacing w:val="1"/>
          <w:w w:val="100"/>
          <w:sz w:val="20"/>
          <w:szCs w:val="20"/>
        </w:rPr>
        <w:t>（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G</w:t>
      </w:r>
      <w:r>
        <w:rPr>
          <w:rFonts w:ascii="Microsoft YaHei UI" w:hAnsi="Microsoft YaHei UI" w:eastAsia="Microsoft YaHei UI" w:cs="Microsoft YaHei UI"/>
          <w:spacing w:val="3"/>
          <w:w w:val="100"/>
          <w:sz w:val="20"/>
          <w:szCs w:val="20"/>
        </w:rPr>
        <w:t>B</w:t>
      </w:r>
      <w:r>
        <w:rPr>
          <w:rFonts w:ascii="Microsoft YaHei UI" w:hAnsi="Microsoft YaHei UI" w:eastAsia="Microsoft YaHei UI" w:cs="Microsoft YaHei UI"/>
          <w:spacing w:val="-1"/>
          <w:w w:val="100"/>
          <w:sz w:val="20"/>
          <w:szCs w:val="20"/>
        </w:rPr>
        <w:t>/</w:t>
      </w:r>
      <w:r>
        <w:rPr>
          <w:rFonts w:ascii="Microsoft YaHei UI" w:hAnsi="Microsoft YaHei UI" w:eastAsia="Microsoft YaHei UI" w:cs="Microsoft YaHei UI"/>
          <w:spacing w:val="1"/>
          <w:w w:val="100"/>
          <w:sz w:val="20"/>
          <w:szCs w:val="20"/>
        </w:rPr>
        <w:t>T1648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3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-</w:t>
      </w:r>
      <w:r>
        <w:rPr>
          <w:rFonts w:ascii="Microsoft YaHei UI" w:hAnsi="Microsoft YaHei UI" w:eastAsia="Microsoft YaHei UI" w:cs="Microsoft YaHei UI"/>
          <w:spacing w:val="1"/>
          <w:w w:val="100"/>
          <w:sz w:val="20"/>
          <w:szCs w:val="20"/>
        </w:rPr>
        <w:t>2008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）和《化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学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品安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全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技术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说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明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书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编写指 南</w:t>
      </w:r>
      <w:r>
        <w:rPr>
          <w:rFonts w:ascii="Microsoft YaHei UI" w:hAnsi="Microsoft YaHei UI" w:eastAsia="Microsoft YaHei UI" w:cs="Microsoft YaHei UI"/>
          <w:spacing w:val="-10"/>
          <w:w w:val="100"/>
          <w:sz w:val="20"/>
          <w:szCs w:val="20"/>
        </w:rPr>
        <w:t>》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（</w:t>
      </w:r>
      <w:r>
        <w:rPr>
          <w:rFonts w:ascii="Microsoft YaHei UI" w:hAnsi="Microsoft YaHei UI" w:eastAsia="Microsoft YaHei UI" w:cs="Microsoft YaHei UI"/>
          <w:spacing w:val="3"/>
          <w:w w:val="100"/>
          <w:sz w:val="20"/>
          <w:szCs w:val="20"/>
        </w:rPr>
        <w:t>G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B</w:t>
      </w:r>
      <w:r>
        <w:rPr>
          <w:rFonts w:ascii="Microsoft YaHei UI" w:hAnsi="Microsoft YaHei UI" w:eastAsia="Microsoft YaHei UI" w:cs="Microsoft YaHei UI"/>
          <w:spacing w:val="-1"/>
          <w:w w:val="100"/>
          <w:sz w:val="20"/>
          <w:szCs w:val="20"/>
        </w:rPr>
        <w:t>/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T</w:t>
      </w:r>
      <w:r>
        <w:rPr>
          <w:rFonts w:ascii="Microsoft YaHei UI" w:hAnsi="Microsoft YaHei UI" w:eastAsia="Microsoft YaHei UI" w:cs="Microsoft YaHei UI"/>
          <w:spacing w:val="-19"/>
          <w:w w:val="100"/>
          <w:sz w:val="20"/>
          <w:szCs w:val="20"/>
        </w:rPr>
        <w:t xml:space="preserve"> </w:t>
      </w:r>
      <w:r>
        <w:rPr>
          <w:rFonts w:ascii="Microsoft YaHei UI" w:hAnsi="Microsoft YaHei UI" w:eastAsia="Microsoft YaHei UI" w:cs="Microsoft YaHei UI"/>
          <w:spacing w:val="1"/>
          <w:w w:val="99"/>
          <w:sz w:val="20"/>
          <w:szCs w:val="20"/>
        </w:rPr>
        <w:t>1751</w:t>
      </w:r>
      <w:r>
        <w:rPr>
          <w:rFonts w:ascii="Microsoft YaHei UI" w:hAnsi="Microsoft YaHei UI" w:eastAsia="Microsoft YaHei UI" w:cs="Microsoft YaHei UI"/>
          <w:spacing w:val="2"/>
          <w:w w:val="99"/>
          <w:sz w:val="20"/>
          <w:szCs w:val="20"/>
        </w:rPr>
        <w:t>9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-</w:t>
      </w:r>
      <w:r>
        <w:rPr>
          <w:rFonts w:ascii="Microsoft YaHei UI" w:hAnsi="Microsoft YaHei UI" w:eastAsia="Microsoft YaHei UI" w:cs="Microsoft YaHei UI"/>
          <w:spacing w:val="1"/>
          <w:w w:val="99"/>
          <w:sz w:val="20"/>
          <w:szCs w:val="20"/>
        </w:rPr>
        <w:t>2013</w:t>
      </w:r>
      <w:r>
        <w:rPr>
          <w:rFonts w:ascii="Microsoft YaHei UI" w:hAnsi="Microsoft YaHei UI" w:eastAsia="Microsoft YaHei UI" w:cs="Microsoft YaHei UI"/>
          <w:spacing w:val="-5"/>
          <w:w w:val="99"/>
          <w:sz w:val="20"/>
          <w:szCs w:val="20"/>
        </w:rPr>
        <w:t>）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等标准</w:t>
      </w:r>
      <w:r>
        <w:rPr>
          <w:rFonts w:ascii="Microsoft YaHei UI" w:hAnsi="Microsoft YaHei UI" w:eastAsia="Microsoft YaHei UI" w:cs="Microsoft YaHei UI"/>
          <w:spacing w:val="2"/>
          <w:w w:val="99"/>
          <w:sz w:val="20"/>
          <w:szCs w:val="20"/>
        </w:rPr>
        <w:t>修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订</w:t>
      </w:r>
      <w:r>
        <w:rPr>
          <w:rFonts w:ascii="Microsoft YaHei UI" w:hAnsi="Microsoft YaHei UI" w:eastAsia="Microsoft YaHei UI" w:cs="Microsoft YaHei UI"/>
          <w:spacing w:val="-2"/>
          <w:w w:val="99"/>
          <w:sz w:val="20"/>
          <w:szCs w:val="20"/>
        </w:rPr>
        <w:t>。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其</w:t>
      </w:r>
      <w:r>
        <w:rPr>
          <w:rFonts w:ascii="Microsoft YaHei UI" w:hAnsi="Microsoft YaHei UI" w:eastAsia="Microsoft YaHei UI" w:cs="Microsoft YaHei UI"/>
          <w:spacing w:val="2"/>
          <w:w w:val="99"/>
          <w:sz w:val="20"/>
          <w:szCs w:val="20"/>
        </w:rPr>
        <w:t>中</w:t>
      </w:r>
      <w:r>
        <w:rPr>
          <w:rFonts w:ascii="Microsoft YaHei UI" w:hAnsi="Microsoft YaHei UI" w:eastAsia="Microsoft YaHei UI" w:cs="Microsoft YaHei UI"/>
          <w:spacing w:val="-5"/>
          <w:w w:val="99"/>
          <w:sz w:val="20"/>
          <w:szCs w:val="20"/>
        </w:rPr>
        <w:t>，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化学品</w:t>
      </w:r>
      <w:r>
        <w:rPr>
          <w:rFonts w:ascii="Microsoft YaHei UI" w:hAnsi="Microsoft YaHei UI" w:eastAsia="Microsoft YaHei UI" w:cs="Microsoft YaHei UI"/>
          <w:spacing w:val="-4"/>
          <w:w w:val="99"/>
          <w:sz w:val="20"/>
          <w:szCs w:val="20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GHS</w:t>
      </w:r>
      <w:r>
        <w:rPr>
          <w:rFonts w:ascii="Microsoft YaHei UI" w:hAnsi="Microsoft YaHei UI" w:eastAsia="Microsoft YaHei UI" w:cs="Microsoft YaHei UI"/>
          <w:spacing w:val="-12"/>
          <w:w w:val="100"/>
          <w:sz w:val="20"/>
          <w:szCs w:val="20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分类</w:t>
      </w:r>
      <w:r>
        <w:rPr>
          <w:rFonts w:ascii="Microsoft YaHei UI" w:hAnsi="Microsoft YaHei UI" w:eastAsia="Microsoft YaHei UI" w:cs="Microsoft YaHei UI"/>
          <w:spacing w:val="2"/>
          <w:w w:val="99"/>
          <w:sz w:val="20"/>
          <w:szCs w:val="20"/>
        </w:rPr>
        <w:t>结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果依</w:t>
      </w:r>
      <w:r>
        <w:rPr>
          <w:rFonts w:ascii="Microsoft YaHei UI" w:hAnsi="Microsoft YaHei UI" w:eastAsia="Microsoft YaHei UI" w:cs="Microsoft YaHei UI"/>
          <w:spacing w:val="-2"/>
          <w:w w:val="99"/>
          <w:sz w:val="20"/>
          <w:szCs w:val="20"/>
        </w:rPr>
        <w:t>据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《</w:t>
      </w:r>
      <w:r>
        <w:rPr>
          <w:rFonts w:ascii="Microsoft YaHei UI" w:hAnsi="Microsoft YaHei UI" w:eastAsia="Microsoft YaHei UI" w:cs="Microsoft YaHei UI"/>
          <w:spacing w:val="2"/>
          <w:w w:val="99"/>
          <w:sz w:val="20"/>
          <w:szCs w:val="20"/>
        </w:rPr>
        <w:t>危险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化学品</w:t>
      </w:r>
      <w:r>
        <w:rPr>
          <w:rFonts w:ascii="Microsoft YaHei UI" w:hAnsi="Microsoft YaHei UI" w:eastAsia="Microsoft YaHei UI" w:cs="Microsoft YaHei UI"/>
          <w:spacing w:val="2"/>
          <w:w w:val="99"/>
          <w:sz w:val="20"/>
          <w:szCs w:val="20"/>
        </w:rPr>
        <w:t>目</w:t>
      </w:r>
      <w:r>
        <w:rPr>
          <w:rFonts w:ascii="Microsoft YaHei UI" w:hAnsi="Microsoft YaHei UI" w:eastAsia="Microsoft YaHei UI" w:cs="Microsoft YaHei UI"/>
          <w:spacing w:val="-5"/>
          <w:w w:val="99"/>
          <w:sz w:val="20"/>
          <w:szCs w:val="20"/>
        </w:rPr>
        <w:t>录</w:t>
      </w:r>
      <w:r>
        <w:rPr>
          <w:rFonts w:ascii="Microsoft YaHei UI" w:hAnsi="Microsoft YaHei UI" w:eastAsia="Microsoft YaHei UI" w:cs="Microsoft YaHei UI"/>
          <w:spacing w:val="2"/>
          <w:w w:val="99"/>
          <w:sz w:val="20"/>
          <w:szCs w:val="20"/>
        </w:rPr>
        <w:t>（</w:t>
      </w:r>
      <w:r>
        <w:rPr>
          <w:rFonts w:ascii="Microsoft YaHei UI" w:hAnsi="Microsoft YaHei UI" w:eastAsia="Microsoft YaHei UI" w:cs="Microsoft YaHei UI"/>
          <w:spacing w:val="1"/>
          <w:w w:val="99"/>
          <w:sz w:val="20"/>
          <w:szCs w:val="20"/>
        </w:rPr>
        <w:t>201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5</w:t>
      </w:r>
      <w:r>
        <w:rPr>
          <w:rFonts w:ascii="Microsoft YaHei UI" w:hAnsi="Microsoft YaHei UI" w:eastAsia="Microsoft YaHei UI" w:cs="Microsoft YaHei UI"/>
          <w:spacing w:val="-7"/>
          <w:w w:val="99"/>
          <w:sz w:val="20"/>
          <w:szCs w:val="20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版</w:t>
      </w:r>
      <w:r>
        <w:rPr>
          <w:rFonts w:ascii="Microsoft YaHei UI" w:hAnsi="Microsoft YaHei UI" w:eastAsia="Microsoft YaHei UI" w:cs="Microsoft YaHei UI"/>
          <w:spacing w:val="-2"/>
          <w:w w:val="100"/>
          <w:sz w:val="20"/>
          <w:szCs w:val="20"/>
        </w:rPr>
        <w:t>）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实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施指</w:t>
      </w:r>
      <w:r>
        <w:rPr>
          <w:rFonts w:ascii="Microsoft YaHei UI" w:hAnsi="Microsoft YaHei UI" w:eastAsia="Microsoft YaHei UI" w:cs="Microsoft YaHei UI"/>
          <w:spacing w:val="-2"/>
          <w:w w:val="100"/>
          <w:sz w:val="20"/>
          <w:szCs w:val="20"/>
        </w:rPr>
        <w:t>南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 xml:space="preserve">（试 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行）》</w:t>
      </w:r>
      <w:r>
        <w:rPr>
          <w:rFonts w:ascii="Microsoft YaHei UI" w:hAnsi="Microsoft YaHei UI" w:eastAsia="Microsoft YaHei UI" w:cs="Microsoft YaHei UI"/>
          <w:spacing w:val="2"/>
          <w:w w:val="99"/>
          <w:sz w:val="20"/>
          <w:szCs w:val="20"/>
        </w:rPr>
        <w:t>及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《化</w:t>
      </w:r>
      <w:r>
        <w:rPr>
          <w:rFonts w:ascii="Microsoft YaHei UI" w:hAnsi="Microsoft YaHei UI" w:eastAsia="Microsoft YaHei UI" w:cs="Microsoft YaHei UI"/>
          <w:spacing w:val="2"/>
          <w:w w:val="99"/>
          <w:sz w:val="20"/>
          <w:szCs w:val="20"/>
        </w:rPr>
        <w:t>学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品分</w:t>
      </w:r>
      <w:r>
        <w:rPr>
          <w:rFonts w:ascii="Microsoft YaHei UI" w:hAnsi="Microsoft YaHei UI" w:eastAsia="Microsoft YaHei UI" w:cs="Microsoft YaHei UI"/>
          <w:spacing w:val="2"/>
          <w:w w:val="99"/>
          <w:sz w:val="20"/>
          <w:szCs w:val="20"/>
        </w:rPr>
        <w:t>类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和</w:t>
      </w:r>
      <w:r>
        <w:rPr>
          <w:rFonts w:ascii="Microsoft YaHei UI" w:hAnsi="Microsoft YaHei UI" w:eastAsia="Microsoft YaHei UI" w:cs="Microsoft YaHei UI"/>
          <w:spacing w:val="2"/>
          <w:w w:val="99"/>
          <w:sz w:val="20"/>
          <w:szCs w:val="20"/>
        </w:rPr>
        <w:t>标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签规范</w:t>
      </w:r>
      <w:r>
        <w:rPr>
          <w:rFonts w:ascii="Microsoft YaHei UI" w:hAnsi="Microsoft YaHei UI" w:eastAsia="Microsoft YaHei UI" w:cs="Microsoft YaHei UI"/>
          <w:spacing w:val="2"/>
          <w:w w:val="99"/>
          <w:sz w:val="20"/>
          <w:szCs w:val="20"/>
        </w:rPr>
        <w:t>》（</w:t>
      </w:r>
      <w:r>
        <w:rPr>
          <w:rFonts w:ascii="Microsoft YaHei UI" w:hAnsi="Microsoft YaHei UI" w:eastAsia="Microsoft YaHei UI" w:cs="Microsoft YaHei UI"/>
          <w:spacing w:val="0"/>
          <w:w w:val="99"/>
          <w:sz w:val="20"/>
          <w:szCs w:val="20"/>
        </w:rPr>
        <w:t>GB</w:t>
      </w:r>
      <w:r>
        <w:rPr>
          <w:rFonts w:ascii="Microsoft YaHei UI" w:hAnsi="Microsoft YaHei UI" w:eastAsia="Microsoft YaHei UI" w:cs="Microsoft YaHei UI"/>
          <w:spacing w:val="2"/>
          <w:w w:val="99"/>
          <w:sz w:val="20"/>
          <w:szCs w:val="20"/>
        </w:rPr>
        <w:t xml:space="preserve"> </w:t>
      </w:r>
      <w:r>
        <w:rPr>
          <w:rFonts w:ascii="Microsoft YaHei UI" w:hAnsi="Microsoft YaHei UI" w:eastAsia="Microsoft YaHei UI" w:cs="Microsoft YaHei UI"/>
          <w:spacing w:val="1"/>
          <w:w w:val="100"/>
          <w:sz w:val="20"/>
          <w:szCs w:val="20"/>
        </w:rPr>
        <w:t>30000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.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2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-</w:t>
      </w:r>
      <w:r>
        <w:rPr>
          <w:rFonts w:ascii="Microsoft YaHei UI" w:hAnsi="Microsoft YaHei UI" w:eastAsia="Microsoft YaHei UI" w:cs="Microsoft YaHei UI"/>
          <w:spacing w:val="1"/>
          <w:w w:val="100"/>
          <w:sz w:val="20"/>
          <w:szCs w:val="20"/>
        </w:rPr>
        <w:t>2013~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GB</w:t>
      </w:r>
      <w:r>
        <w:rPr>
          <w:rFonts w:ascii="Microsoft YaHei UI" w:hAnsi="Microsoft YaHei UI" w:eastAsia="Microsoft YaHei UI" w:cs="Microsoft YaHei UI"/>
          <w:spacing w:val="-16"/>
          <w:w w:val="100"/>
          <w:sz w:val="20"/>
          <w:szCs w:val="20"/>
        </w:rPr>
        <w:t xml:space="preserve"> </w:t>
      </w:r>
      <w:r>
        <w:rPr>
          <w:rFonts w:ascii="Microsoft YaHei UI" w:hAnsi="Microsoft YaHei UI" w:eastAsia="Microsoft YaHei UI" w:cs="Microsoft YaHei UI"/>
          <w:spacing w:val="1"/>
          <w:w w:val="100"/>
          <w:sz w:val="20"/>
          <w:szCs w:val="20"/>
        </w:rPr>
        <w:t>30000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.</w:t>
      </w:r>
      <w:r>
        <w:rPr>
          <w:rFonts w:ascii="Microsoft YaHei UI" w:hAnsi="Microsoft YaHei UI" w:eastAsia="Microsoft YaHei UI" w:cs="Microsoft YaHei UI"/>
          <w:spacing w:val="1"/>
          <w:w w:val="100"/>
          <w:sz w:val="20"/>
          <w:szCs w:val="20"/>
        </w:rPr>
        <w:t>2</w:t>
      </w:r>
      <w:r>
        <w:rPr>
          <w:rFonts w:ascii="Microsoft YaHei UI" w:hAnsi="Microsoft YaHei UI" w:eastAsia="Microsoft YaHei UI" w:cs="Microsoft YaHei UI"/>
          <w:spacing w:val="4"/>
          <w:w w:val="100"/>
          <w:sz w:val="20"/>
          <w:szCs w:val="20"/>
        </w:rPr>
        <w:t>9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-</w:t>
      </w:r>
      <w:r>
        <w:rPr>
          <w:rFonts w:ascii="Microsoft YaHei UI" w:hAnsi="Microsoft YaHei UI" w:eastAsia="Microsoft YaHei UI" w:cs="Microsoft YaHei UI"/>
          <w:spacing w:val="-2"/>
          <w:w w:val="100"/>
          <w:sz w:val="20"/>
          <w:szCs w:val="20"/>
        </w:rPr>
        <w:t>2</w:t>
      </w:r>
      <w:r>
        <w:rPr>
          <w:rFonts w:ascii="Microsoft YaHei UI" w:hAnsi="Microsoft YaHei UI" w:eastAsia="Microsoft YaHei UI" w:cs="Microsoft YaHei UI"/>
          <w:spacing w:val="1"/>
          <w:w w:val="100"/>
          <w:sz w:val="20"/>
          <w:szCs w:val="20"/>
        </w:rPr>
        <w:t>013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）系列标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准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。</w:t>
      </w:r>
    </w:p>
    <w:p>
      <w:pPr>
        <w:spacing w:before="6" w:after="0" w:line="100" w:lineRule="exact"/>
        <w:jc w:val="left"/>
        <w:rPr>
          <w:sz w:val="10"/>
          <w:szCs w:val="10"/>
        </w:rPr>
      </w:pPr>
    </w:p>
    <w:p>
      <w:pPr>
        <w:spacing w:before="0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D0D0D"/>
          <w:spacing w:val="0"/>
          <w:w w:val="100"/>
          <w:sz w:val="22"/>
          <w:szCs w:val="22"/>
        </w:rPr>
        <w:t>参考文献</w:t>
      </w:r>
    </w:p>
    <w:p>
      <w:pPr>
        <w:spacing w:before="1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18"/>
          <w:szCs w:val="18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【1】国际化学品安全规划署：国际化学品安全卡</w:t>
      </w:r>
      <w:r>
        <w:rPr>
          <w:rFonts w:ascii="Microsoft YaHei UI" w:hAnsi="Microsoft YaHei UI" w:eastAsia="Microsoft YaHei UI" w:cs="Microsoft YaHei UI"/>
          <w:spacing w:val="1"/>
          <w:w w:val="100"/>
          <w:sz w:val="18"/>
          <w:szCs w:val="18"/>
        </w:rPr>
        <w:t>（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I</w:t>
      </w:r>
      <w:r>
        <w:rPr>
          <w:rFonts w:ascii="Microsoft YaHei UI" w:hAnsi="Microsoft YaHei UI" w:eastAsia="Microsoft YaHei UI" w:cs="Microsoft YaHei UI"/>
          <w:spacing w:val="-1"/>
          <w:w w:val="100"/>
          <w:sz w:val="18"/>
          <w:szCs w:val="18"/>
        </w:rPr>
        <w:t>CS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Cs），网址：</w:t>
      </w:r>
      <w:r>
        <w:fldChar w:fldCharType="begin"/>
      </w:r>
      <w:r>
        <w:instrText xml:space="preserve"> HYPERLINK "http://www.ilo.org/dyn/icsc/showcard.home" \h </w:instrText>
      </w:r>
      <w:r>
        <w:fldChar w:fldCharType="separate"/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</w:rPr>
        <w:t>http://</w:t>
      </w:r>
      <w:r>
        <w:rPr>
          <w:rFonts w:ascii="Microsoft YaHei UI" w:hAnsi="Microsoft YaHei UI" w:eastAsia="Microsoft YaHei UI" w:cs="Microsoft YaHei UI"/>
          <w:color w:val="0462C1"/>
          <w:spacing w:val="-1"/>
          <w:w w:val="100"/>
          <w:sz w:val="18"/>
          <w:szCs w:val="18"/>
        </w:rPr>
        <w:t>w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</w:rPr>
        <w:t>ww.il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</w:rPr>
        <w:t>o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</w:rPr>
        <w:t>.o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</w:rPr>
        <w:t>r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</w:rPr>
        <w:t>g/d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</w:rPr>
        <w:t>y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</w:rPr>
        <w:t>n</w:t>
      </w:r>
      <w:r>
        <w:rPr>
          <w:rFonts w:ascii="Microsoft YaHei UI" w:hAnsi="Microsoft YaHei UI" w:eastAsia="Microsoft YaHei UI" w:cs="Microsoft YaHei UI"/>
          <w:color w:val="0462C1"/>
          <w:spacing w:val="-1"/>
          <w:w w:val="100"/>
          <w:sz w:val="18"/>
          <w:szCs w:val="18"/>
        </w:rPr>
        <w:t>/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</w:rPr>
        <w:t>i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</w:rPr>
        <w:t>csc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</w:rPr>
        <w:t>/s</w:t>
      </w:r>
      <w:r>
        <w:rPr>
          <w:rFonts w:ascii="Microsoft YaHei UI" w:hAnsi="Microsoft YaHei UI" w:eastAsia="Microsoft YaHei UI" w:cs="Microsoft YaHei UI"/>
          <w:color w:val="0462C1"/>
          <w:spacing w:val="-3"/>
          <w:w w:val="100"/>
          <w:sz w:val="18"/>
          <w:szCs w:val="18"/>
        </w:rPr>
        <w:t>h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</w:rPr>
        <w:t>o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</w:rPr>
        <w:t>w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</w:rPr>
        <w:t>c</w:t>
      </w:r>
      <w:r>
        <w:rPr>
          <w:rFonts w:ascii="Microsoft YaHei UI" w:hAnsi="Microsoft YaHei UI" w:eastAsia="Microsoft YaHei UI" w:cs="Microsoft YaHei UI"/>
          <w:color w:val="0462C1"/>
          <w:spacing w:val="-1"/>
          <w:w w:val="100"/>
          <w:sz w:val="18"/>
          <w:szCs w:val="18"/>
        </w:rPr>
        <w:t>a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</w:rPr>
        <w:t>r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</w:rPr>
        <w:t>d.</w:t>
      </w:r>
      <w:r>
        <w:rPr>
          <w:rFonts w:ascii="Microsoft YaHei UI" w:hAnsi="Microsoft YaHei UI" w:eastAsia="Microsoft YaHei UI" w:cs="Microsoft YaHei UI"/>
          <w:color w:val="0462C1"/>
          <w:spacing w:val="-1"/>
          <w:w w:val="100"/>
          <w:sz w:val="18"/>
          <w:szCs w:val="18"/>
        </w:rPr>
        <w:t>h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</w:rPr>
        <w:t>o</w:t>
      </w:r>
      <w:r>
        <w:rPr>
          <w:rFonts w:ascii="Microsoft YaHei UI" w:hAnsi="Microsoft YaHei UI" w:eastAsia="Microsoft YaHei UI" w:cs="Microsoft YaHei UI"/>
          <w:color w:val="0462C1"/>
          <w:spacing w:val="-1"/>
          <w:w w:val="100"/>
          <w:sz w:val="18"/>
          <w:szCs w:val="18"/>
        </w:rPr>
        <w:t>m</w:t>
      </w:r>
      <w:r>
        <w:rPr>
          <w:rFonts w:ascii="Microsoft YaHei UI" w:hAnsi="Microsoft YaHei UI" w:eastAsia="Microsoft YaHei UI" w:cs="Microsoft YaHei UI"/>
          <w:color w:val="0462C1"/>
          <w:spacing w:val="4"/>
          <w:w w:val="100"/>
          <w:sz w:val="18"/>
          <w:szCs w:val="18"/>
        </w:rPr>
        <w:t>e</w:t>
      </w:r>
      <w:r>
        <w:rPr>
          <w:rFonts w:ascii="Microsoft YaHei UI" w:hAnsi="Microsoft YaHei UI" w:eastAsia="Microsoft YaHei UI" w:cs="Microsoft YaHei UI"/>
          <w:color w:val="0462C1"/>
          <w:spacing w:val="4"/>
          <w:w w:val="100"/>
          <w:sz w:val="18"/>
          <w:szCs w:val="18"/>
        </w:rPr>
        <w:fldChar w:fldCharType="end"/>
      </w:r>
      <w:r>
        <w:rPr>
          <w:rFonts w:ascii="Microsoft YaHei UI" w:hAnsi="Microsoft YaHei UI" w:eastAsia="Microsoft YaHei UI" w:cs="Microsoft YaHei UI"/>
          <w:color w:val="000000"/>
          <w:spacing w:val="0"/>
          <w:w w:val="100"/>
          <w:sz w:val="18"/>
          <w:szCs w:val="18"/>
        </w:rPr>
        <w:t>。</w:t>
      </w:r>
    </w:p>
    <w:p>
      <w:pPr>
        <w:spacing w:before="16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18"/>
          <w:szCs w:val="18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【2】国际癌症研究机构，网址：</w:t>
      </w:r>
      <w:r>
        <w:fldChar w:fldCharType="begin"/>
      </w:r>
      <w:r>
        <w:instrText xml:space="preserve"> HYPERLINK "http://www.iarc.fr/" \h </w:instrText>
      </w:r>
      <w:r>
        <w:fldChar w:fldCharType="separate"/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  <w:u w:val="single" w:color="0462C1"/>
        </w:rPr>
        <w:t>http://</w:t>
      </w:r>
      <w:r>
        <w:rPr>
          <w:rFonts w:ascii="Microsoft YaHei UI" w:hAnsi="Microsoft YaHei UI" w:eastAsia="Microsoft YaHei UI" w:cs="Microsoft YaHei UI"/>
          <w:color w:val="0462C1"/>
          <w:spacing w:val="-1"/>
          <w:w w:val="100"/>
          <w:sz w:val="18"/>
          <w:szCs w:val="18"/>
          <w:u w:val="single" w:color="0462C1"/>
        </w:rPr>
        <w:t>www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  <w:u w:val="single" w:color="0462C1"/>
        </w:rPr>
        <w:t>.i</w:t>
      </w:r>
      <w:r>
        <w:rPr>
          <w:rFonts w:ascii="Microsoft YaHei UI" w:hAnsi="Microsoft YaHei UI" w:eastAsia="Microsoft YaHei UI" w:cs="Microsoft YaHei UI"/>
          <w:color w:val="0462C1"/>
          <w:spacing w:val="-1"/>
          <w:w w:val="100"/>
          <w:sz w:val="18"/>
          <w:szCs w:val="18"/>
          <w:u w:val="single" w:color="0462C1"/>
        </w:rPr>
        <w:t>a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  <w:u w:val="single" w:color="0462C1"/>
        </w:rPr>
        <w:t>rc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  <w:u w:val="single" w:color="0462C1"/>
        </w:rPr>
        <w:t>.fr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  <w:u w:val="single" w:color="0462C1"/>
        </w:rPr>
        <w:t>/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</w:rPr>
        <w:fldChar w:fldCharType="end"/>
      </w:r>
      <w:r>
        <w:rPr>
          <w:rFonts w:ascii="Microsoft YaHei UI" w:hAnsi="Microsoft YaHei UI" w:eastAsia="Microsoft YaHei UI" w:cs="Microsoft YaHei UI"/>
          <w:color w:val="000000"/>
          <w:spacing w:val="0"/>
          <w:w w:val="100"/>
          <w:sz w:val="18"/>
          <w:szCs w:val="18"/>
        </w:rPr>
        <w:t>。</w:t>
      </w:r>
    </w:p>
    <w:p>
      <w:pPr>
        <w:spacing w:before="16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18"/>
          <w:szCs w:val="18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【3】O</w:t>
      </w:r>
      <w:r>
        <w:rPr>
          <w:rFonts w:ascii="Microsoft YaHei UI" w:hAnsi="Microsoft YaHei UI" w:eastAsia="Microsoft YaHei UI" w:cs="Microsoft YaHei UI"/>
          <w:spacing w:val="-1"/>
          <w:w w:val="100"/>
          <w:sz w:val="18"/>
          <w:szCs w:val="18"/>
        </w:rPr>
        <w:t>E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CD</w:t>
      </w:r>
      <w:r>
        <w:rPr>
          <w:rFonts w:ascii="Microsoft YaHei UI" w:hAnsi="Microsoft YaHei UI" w:eastAsia="Microsoft YaHei UI" w:cs="Microsoft YaHei UI"/>
          <w:spacing w:val="-13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全球化学品信息平台，网址：</w:t>
      </w:r>
    </w:p>
    <w:p>
      <w:pPr>
        <w:spacing w:before="16" w:after="0" w:line="240" w:lineRule="auto"/>
        <w:ind w:left="666" w:right="-20"/>
        <w:jc w:val="left"/>
        <w:rPr>
          <w:rFonts w:ascii="Microsoft YaHei UI" w:hAnsi="Microsoft YaHei UI" w:eastAsia="Microsoft YaHei UI" w:cs="Microsoft YaHei UI"/>
          <w:sz w:val="18"/>
          <w:szCs w:val="18"/>
        </w:rPr>
      </w:pPr>
      <w:r>
        <w:fldChar w:fldCharType="begin"/>
      </w:r>
      <w:r>
        <w:instrText xml:space="preserve"> HYPERLINK "http://www.echemportal.org/echemportal/index?pageID=0&amp;amp;request_locale=en" \h </w:instrText>
      </w:r>
      <w:r>
        <w:fldChar w:fldCharType="separate"/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</w:rPr>
        <w:t>http://</w:t>
      </w:r>
      <w:r>
        <w:rPr>
          <w:rFonts w:ascii="Microsoft YaHei UI" w:hAnsi="Microsoft YaHei UI" w:eastAsia="Microsoft YaHei UI" w:cs="Microsoft YaHei UI"/>
          <w:color w:val="0462C1"/>
          <w:spacing w:val="-1"/>
          <w:w w:val="100"/>
          <w:sz w:val="18"/>
          <w:szCs w:val="18"/>
        </w:rPr>
        <w:t>w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</w:rPr>
        <w:t>ww.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</w:rPr>
        <w:t>ec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</w:rPr>
        <w:t>h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</w:rPr>
        <w:t>e</w:t>
      </w:r>
      <w:r>
        <w:rPr>
          <w:rFonts w:ascii="Microsoft YaHei UI" w:hAnsi="Microsoft YaHei UI" w:eastAsia="Microsoft YaHei UI" w:cs="Microsoft YaHei UI"/>
          <w:color w:val="0462C1"/>
          <w:spacing w:val="-1"/>
          <w:w w:val="100"/>
          <w:sz w:val="18"/>
          <w:szCs w:val="18"/>
        </w:rPr>
        <w:t>m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</w:rPr>
        <w:t>p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</w:rPr>
        <w:t>or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</w:rPr>
        <w:t>t</w:t>
      </w:r>
      <w:r>
        <w:rPr>
          <w:rFonts w:ascii="Microsoft YaHei UI" w:hAnsi="Microsoft YaHei UI" w:eastAsia="Microsoft YaHei UI" w:cs="Microsoft YaHei UI"/>
          <w:color w:val="0462C1"/>
          <w:spacing w:val="-1"/>
          <w:w w:val="100"/>
          <w:sz w:val="18"/>
          <w:szCs w:val="18"/>
        </w:rPr>
        <w:t>a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</w:rPr>
        <w:t>l.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</w:rPr>
        <w:t>or</w:t>
      </w:r>
      <w:r>
        <w:rPr>
          <w:rFonts w:ascii="Microsoft YaHei UI" w:hAnsi="Microsoft YaHei UI" w:eastAsia="Microsoft YaHei UI" w:cs="Microsoft YaHei UI"/>
          <w:color w:val="0462C1"/>
          <w:spacing w:val="-2"/>
          <w:w w:val="100"/>
          <w:sz w:val="18"/>
          <w:szCs w:val="18"/>
        </w:rPr>
        <w:t>g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</w:rPr>
        <w:t>/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</w:rPr>
        <w:t>ec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</w:rPr>
        <w:t>h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</w:rPr>
        <w:t>e</w:t>
      </w:r>
      <w:r>
        <w:rPr>
          <w:rFonts w:ascii="Microsoft YaHei UI" w:hAnsi="Microsoft YaHei UI" w:eastAsia="Microsoft YaHei UI" w:cs="Microsoft YaHei UI"/>
          <w:color w:val="0462C1"/>
          <w:spacing w:val="-1"/>
          <w:w w:val="100"/>
          <w:sz w:val="18"/>
          <w:szCs w:val="18"/>
        </w:rPr>
        <w:t>m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</w:rPr>
        <w:t>p</w:t>
      </w:r>
      <w:r>
        <w:rPr>
          <w:rFonts w:ascii="Microsoft YaHei UI" w:hAnsi="Microsoft YaHei UI" w:eastAsia="Microsoft YaHei UI" w:cs="Microsoft YaHei UI"/>
          <w:color w:val="0462C1"/>
          <w:spacing w:val="-1"/>
          <w:w w:val="100"/>
          <w:sz w:val="18"/>
          <w:szCs w:val="18"/>
        </w:rPr>
        <w:t>o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</w:rPr>
        <w:t>r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</w:rPr>
        <w:t>t</w:t>
      </w:r>
      <w:r>
        <w:rPr>
          <w:rFonts w:ascii="Microsoft YaHei UI" w:hAnsi="Microsoft YaHei UI" w:eastAsia="Microsoft YaHei UI" w:cs="Microsoft YaHei UI"/>
          <w:color w:val="0462C1"/>
          <w:spacing w:val="-1"/>
          <w:w w:val="100"/>
          <w:sz w:val="18"/>
          <w:szCs w:val="18"/>
        </w:rPr>
        <w:t>a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</w:rPr>
        <w:t>l/ind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</w:rPr>
        <w:t>e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</w:rPr>
        <w:t>x?p</w:t>
      </w:r>
      <w:r>
        <w:rPr>
          <w:rFonts w:ascii="Microsoft YaHei UI" w:hAnsi="Microsoft YaHei UI" w:eastAsia="Microsoft YaHei UI" w:cs="Microsoft YaHei UI"/>
          <w:color w:val="0462C1"/>
          <w:spacing w:val="-1"/>
          <w:w w:val="100"/>
          <w:sz w:val="18"/>
          <w:szCs w:val="18"/>
        </w:rPr>
        <w:t>a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</w:rPr>
        <w:t>g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</w:rPr>
        <w:t>e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</w:rPr>
        <w:t>ID=0&amp;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</w:rPr>
        <w:t>re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</w:rPr>
        <w:t>que</w:t>
      </w:r>
      <w:r>
        <w:rPr>
          <w:rFonts w:ascii="Microsoft YaHei UI" w:hAnsi="Microsoft YaHei UI" w:eastAsia="Microsoft YaHei UI" w:cs="Microsoft YaHei UI"/>
          <w:color w:val="0462C1"/>
          <w:spacing w:val="-2"/>
          <w:w w:val="100"/>
          <w:sz w:val="18"/>
          <w:szCs w:val="18"/>
        </w:rPr>
        <w:t>s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</w:rPr>
        <w:t>t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</w:rPr>
        <w:t>_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</w:rPr>
        <w:t>l</w:t>
      </w:r>
      <w:r>
        <w:rPr>
          <w:rFonts w:ascii="Microsoft YaHei UI" w:hAnsi="Microsoft YaHei UI" w:eastAsia="Microsoft YaHei UI" w:cs="Microsoft YaHei UI"/>
          <w:color w:val="0462C1"/>
          <w:spacing w:val="-2"/>
          <w:w w:val="100"/>
          <w:sz w:val="18"/>
          <w:szCs w:val="18"/>
        </w:rPr>
        <w:t>o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</w:rPr>
        <w:t>c</w:t>
      </w:r>
      <w:r>
        <w:rPr>
          <w:rFonts w:ascii="Microsoft YaHei UI" w:hAnsi="Microsoft YaHei UI" w:eastAsia="Microsoft YaHei UI" w:cs="Microsoft YaHei UI"/>
          <w:color w:val="0462C1"/>
          <w:spacing w:val="-1"/>
          <w:w w:val="100"/>
          <w:sz w:val="18"/>
          <w:szCs w:val="18"/>
        </w:rPr>
        <w:t>a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</w:rPr>
        <w:t>l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</w:rPr>
        <w:t>e=e</w:t>
      </w:r>
      <w:r>
        <w:rPr>
          <w:rFonts w:ascii="Microsoft YaHei UI" w:hAnsi="Microsoft YaHei UI" w:eastAsia="Microsoft YaHei UI" w:cs="Microsoft YaHei UI"/>
          <w:color w:val="0462C1"/>
          <w:spacing w:val="3"/>
          <w:w w:val="100"/>
          <w:sz w:val="18"/>
          <w:szCs w:val="18"/>
        </w:rPr>
        <w:t>n</w:t>
      </w:r>
      <w:r>
        <w:rPr>
          <w:rFonts w:ascii="Microsoft YaHei UI" w:hAnsi="Microsoft YaHei UI" w:eastAsia="Microsoft YaHei UI" w:cs="Microsoft YaHei UI"/>
          <w:color w:val="0462C1"/>
          <w:spacing w:val="3"/>
          <w:w w:val="100"/>
          <w:sz w:val="18"/>
          <w:szCs w:val="18"/>
        </w:rPr>
        <w:fldChar w:fldCharType="end"/>
      </w:r>
      <w:r>
        <w:rPr>
          <w:rFonts w:ascii="Microsoft YaHei UI" w:hAnsi="Microsoft YaHei UI" w:eastAsia="Microsoft YaHei UI" w:cs="Microsoft YaHei UI"/>
          <w:color w:val="000000"/>
          <w:spacing w:val="0"/>
          <w:w w:val="100"/>
          <w:sz w:val="18"/>
          <w:szCs w:val="18"/>
        </w:rPr>
        <w:t>。</w:t>
      </w:r>
    </w:p>
    <w:p>
      <w:pPr>
        <w:spacing w:before="17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18"/>
          <w:szCs w:val="18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【4】美国</w:t>
      </w:r>
      <w:r>
        <w:rPr>
          <w:rFonts w:ascii="Microsoft YaHei UI" w:hAnsi="Microsoft YaHei UI" w:eastAsia="Microsoft YaHei UI" w:cs="Microsoft YaHei UI"/>
          <w:spacing w:val="-7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CAM</w:t>
      </w:r>
      <w:r>
        <w:rPr>
          <w:rFonts w:ascii="Microsoft YaHei UI" w:hAnsi="Microsoft YaHei UI" w:eastAsia="Microsoft YaHei UI" w:cs="Microsoft YaHei UI"/>
          <w:spacing w:val="-1"/>
          <w:w w:val="100"/>
          <w:sz w:val="18"/>
          <w:szCs w:val="18"/>
        </w:rPr>
        <w:t>E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O</w:t>
      </w:r>
      <w:r>
        <w:rPr>
          <w:rFonts w:ascii="Microsoft YaHei UI" w:hAnsi="Microsoft YaHei UI" w:eastAsia="Microsoft YaHei UI" w:cs="Microsoft YaHei UI"/>
          <w:spacing w:val="-15"/>
          <w:w w:val="100"/>
          <w:sz w:val="18"/>
          <w:szCs w:val="18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化学物质数据库，网址</w:t>
      </w:r>
      <w:r>
        <w:rPr>
          <w:rFonts w:ascii="Microsoft YaHei UI" w:hAnsi="Microsoft YaHei UI" w:eastAsia="Microsoft YaHei UI" w:cs="Microsoft YaHei UI"/>
          <w:spacing w:val="1"/>
          <w:w w:val="100"/>
          <w:sz w:val="18"/>
          <w:szCs w:val="18"/>
        </w:rPr>
        <w:t>：</w:t>
      </w:r>
      <w:r>
        <w:fldChar w:fldCharType="begin"/>
      </w:r>
      <w:r>
        <w:instrText xml:space="preserve"> HYPERLINK "http://cameochemicals.noaa.gov/search/simple" \h </w:instrText>
      </w:r>
      <w:r>
        <w:fldChar w:fldCharType="separate"/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  <w:u w:val="single" w:color="0462C1"/>
        </w:rPr>
        <w:t>http://c</w:t>
      </w:r>
      <w:r>
        <w:rPr>
          <w:rFonts w:ascii="Microsoft YaHei UI" w:hAnsi="Microsoft YaHei UI" w:eastAsia="Microsoft YaHei UI" w:cs="Microsoft YaHei UI"/>
          <w:color w:val="0462C1"/>
          <w:spacing w:val="-1"/>
          <w:w w:val="100"/>
          <w:sz w:val="18"/>
          <w:szCs w:val="18"/>
          <w:u w:val="single" w:color="0462C1"/>
        </w:rPr>
        <w:t>am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  <w:u w:val="single" w:color="0462C1"/>
        </w:rPr>
        <w:t>eoc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  <w:u w:val="single" w:color="0462C1"/>
        </w:rPr>
        <w:t>h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  <w:u w:val="single" w:color="0462C1"/>
        </w:rPr>
        <w:t>e</w:t>
      </w:r>
      <w:r>
        <w:rPr>
          <w:rFonts w:ascii="Microsoft YaHei UI" w:hAnsi="Microsoft YaHei UI" w:eastAsia="Microsoft YaHei UI" w:cs="Microsoft YaHei UI"/>
          <w:color w:val="0462C1"/>
          <w:spacing w:val="-1"/>
          <w:w w:val="100"/>
          <w:sz w:val="18"/>
          <w:szCs w:val="18"/>
          <w:u w:val="single" w:color="0462C1"/>
        </w:rPr>
        <w:t>m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  <w:u w:val="single" w:color="0462C1"/>
        </w:rPr>
        <w:t>i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  <w:u w:val="single" w:color="0462C1"/>
        </w:rPr>
        <w:t>c</w:t>
      </w:r>
      <w:r>
        <w:rPr>
          <w:rFonts w:ascii="Microsoft YaHei UI" w:hAnsi="Microsoft YaHei UI" w:eastAsia="Microsoft YaHei UI" w:cs="Microsoft YaHei UI"/>
          <w:color w:val="0462C1"/>
          <w:spacing w:val="-1"/>
          <w:w w:val="100"/>
          <w:sz w:val="18"/>
          <w:szCs w:val="18"/>
          <w:u w:val="single" w:color="0462C1"/>
        </w:rPr>
        <w:t>a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  <w:u w:val="single" w:color="0462C1"/>
        </w:rPr>
        <w:t>l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  <w:u w:val="single" w:color="0462C1"/>
        </w:rPr>
        <w:t>s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  <w:u w:val="single" w:color="0462C1"/>
        </w:rPr>
        <w:t>.</w:t>
      </w:r>
      <w:r>
        <w:rPr>
          <w:rFonts w:ascii="Microsoft YaHei UI" w:hAnsi="Microsoft YaHei UI" w:eastAsia="Microsoft YaHei UI" w:cs="Microsoft YaHei UI"/>
          <w:color w:val="0462C1"/>
          <w:spacing w:val="-1"/>
          <w:w w:val="100"/>
          <w:sz w:val="18"/>
          <w:szCs w:val="18"/>
          <w:u w:val="single" w:color="0462C1"/>
        </w:rPr>
        <w:t>n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  <w:u w:val="single" w:color="0462C1"/>
        </w:rPr>
        <w:t>o</w:t>
      </w:r>
      <w:r>
        <w:rPr>
          <w:rFonts w:ascii="Microsoft YaHei UI" w:hAnsi="Microsoft YaHei UI" w:eastAsia="Microsoft YaHei UI" w:cs="Microsoft YaHei UI"/>
          <w:color w:val="0462C1"/>
          <w:spacing w:val="-1"/>
          <w:w w:val="100"/>
          <w:sz w:val="18"/>
          <w:szCs w:val="18"/>
          <w:u w:val="single" w:color="0462C1"/>
        </w:rPr>
        <w:t>aa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  <w:u w:val="single" w:color="0462C1"/>
        </w:rPr>
        <w:t>.go</w:t>
      </w:r>
      <w:r>
        <w:rPr>
          <w:rFonts w:ascii="Microsoft YaHei UI" w:hAnsi="Microsoft YaHei UI" w:eastAsia="Microsoft YaHei UI" w:cs="Microsoft YaHei UI"/>
          <w:color w:val="0462C1"/>
          <w:spacing w:val="-1"/>
          <w:w w:val="100"/>
          <w:sz w:val="18"/>
          <w:szCs w:val="18"/>
          <w:u w:val="single" w:color="0462C1"/>
        </w:rPr>
        <w:t>v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  <w:u w:val="single" w:color="0462C1"/>
        </w:rPr>
        <w:t>/s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  <w:u w:val="single" w:color="0462C1"/>
        </w:rPr>
        <w:t>e</w:t>
      </w:r>
      <w:r>
        <w:rPr>
          <w:rFonts w:ascii="Microsoft YaHei UI" w:hAnsi="Microsoft YaHei UI" w:eastAsia="Microsoft YaHei UI" w:cs="Microsoft YaHei UI"/>
          <w:color w:val="0462C1"/>
          <w:spacing w:val="-1"/>
          <w:w w:val="100"/>
          <w:sz w:val="18"/>
          <w:szCs w:val="18"/>
          <w:u w:val="single" w:color="0462C1"/>
        </w:rPr>
        <w:t>a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  <w:u w:val="single" w:color="0462C1"/>
        </w:rPr>
        <w:t>rc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  <w:u w:val="single" w:color="0462C1"/>
        </w:rPr>
        <w:t>h</w:t>
      </w:r>
      <w:r>
        <w:rPr>
          <w:rFonts w:ascii="Microsoft YaHei UI" w:hAnsi="Microsoft YaHei UI" w:eastAsia="Microsoft YaHei UI" w:cs="Microsoft YaHei UI"/>
          <w:color w:val="0462C1"/>
          <w:spacing w:val="-1"/>
          <w:w w:val="100"/>
          <w:sz w:val="18"/>
          <w:szCs w:val="18"/>
          <w:u w:val="single" w:color="0462C1"/>
        </w:rPr>
        <w:t>/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  <w:u w:val="single" w:color="0462C1"/>
        </w:rPr>
        <w:t>s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  <w:u w:val="single" w:color="0462C1"/>
        </w:rPr>
        <w:t>i</w:t>
      </w:r>
      <w:r>
        <w:rPr>
          <w:rFonts w:ascii="Microsoft YaHei UI" w:hAnsi="Microsoft YaHei UI" w:eastAsia="Microsoft YaHei UI" w:cs="Microsoft YaHei UI"/>
          <w:color w:val="0462C1"/>
          <w:spacing w:val="-1"/>
          <w:w w:val="100"/>
          <w:sz w:val="18"/>
          <w:szCs w:val="18"/>
          <w:u w:val="single" w:color="0462C1"/>
        </w:rPr>
        <w:t>m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  <w:u w:val="single" w:color="0462C1"/>
        </w:rPr>
        <w:t>pl</w:t>
      </w:r>
      <w:r>
        <w:rPr>
          <w:rFonts w:ascii="Microsoft YaHei UI" w:hAnsi="Microsoft YaHei UI" w:eastAsia="Microsoft YaHei UI" w:cs="Microsoft YaHei UI"/>
          <w:color w:val="0462C1"/>
          <w:spacing w:val="3"/>
          <w:w w:val="100"/>
          <w:sz w:val="18"/>
          <w:szCs w:val="18"/>
          <w:u w:val="single" w:color="0462C1"/>
        </w:rPr>
        <w:t>e</w:t>
      </w:r>
      <w:r>
        <w:rPr>
          <w:rFonts w:ascii="Microsoft YaHei UI" w:hAnsi="Microsoft YaHei UI" w:eastAsia="Microsoft YaHei UI" w:cs="Microsoft YaHei UI"/>
          <w:color w:val="0462C1"/>
          <w:spacing w:val="3"/>
          <w:w w:val="100"/>
          <w:sz w:val="18"/>
          <w:szCs w:val="18"/>
        </w:rPr>
        <w:fldChar w:fldCharType="end"/>
      </w:r>
      <w:r>
        <w:rPr>
          <w:rFonts w:ascii="Microsoft YaHei UI" w:hAnsi="Microsoft YaHei UI" w:eastAsia="Microsoft YaHei UI" w:cs="Microsoft YaHei UI"/>
          <w:color w:val="000000"/>
          <w:spacing w:val="0"/>
          <w:w w:val="100"/>
          <w:sz w:val="18"/>
          <w:szCs w:val="18"/>
        </w:rPr>
        <w:t>。</w:t>
      </w:r>
    </w:p>
    <w:p>
      <w:pPr>
        <w:spacing w:before="16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18"/>
          <w:szCs w:val="18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【5】美国医学图书馆:化学品标识数据库，网址</w:t>
      </w:r>
      <w:r>
        <w:rPr>
          <w:rFonts w:ascii="Microsoft YaHei UI" w:hAnsi="Microsoft YaHei UI" w:eastAsia="Microsoft YaHei UI" w:cs="Microsoft YaHei UI"/>
          <w:spacing w:val="1"/>
          <w:w w:val="100"/>
          <w:sz w:val="18"/>
          <w:szCs w:val="18"/>
        </w:rPr>
        <w:t>：</w:t>
      </w:r>
      <w:r>
        <w:fldChar w:fldCharType="begin"/>
      </w:r>
      <w:r>
        <w:instrText xml:space="preserve"> HYPERLINK "http://chem.sis.nlm.nih.gov/chemidplus/chemidlite.jsp" \h </w:instrText>
      </w:r>
      <w:r>
        <w:fldChar w:fldCharType="separate"/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</w:rPr>
        <w:t>http://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</w:rPr>
        <w:t>c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</w:rPr>
        <w:t>h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</w:rPr>
        <w:t>e</w:t>
      </w:r>
      <w:r>
        <w:rPr>
          <w:rFonts w:ascii="Microsoft YaHei UI" w:hAnsi="Microsoft YaHei UI" w:eastAsia="Microsoft YaHei UI" w:cs="Microsoft YaHei UI"/>
          <w:color w:val="0462C1"/>
          <w:spacing w:val="-1"/>
          <w:w w:val="100"/>
          <w:sz w:val="18"/>
          <w:szCs w:val="18"/>
        </w:rPr>
        <w:t>m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</w:rPr>
        <w:t>.si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</w:rPr>
        <w:t>s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</w:rPr>
        <w:t>.</w:t>
      </w:r>
      <w:r>
        <w:rPr>
          <w:rFonts w:ascii="Microsoft YaHei UI" w:hAnsi="Microsoft YaHei UI" w:eastAsia="Microsoft YaHei UI" w:cs="Microsoft YaHei UI"/>
          <w:color w:val="0462C1"/>
          <w:spacing w:val="-1"/>
          <w:w w:val="100"/>
          <w:sz w:val="18"/>
          <w:szCs w:val="18"/>
        </w:rPr>
        <w:t>n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</w:rPr>
        <w:t>l</w:t>
      </w:r>
      <w:r>
        <w:rPr>
          <w:rFonts w:ascii="Microsoft YaHei UI" w:hAnsi="Microsoft YaHei UI" w:eastAsia="Microsoft YaHei UI" w:cs="Microsoft YaHei UI"/>
          <w:color w:val="0462C1"/>
          <w:spacing w:val="-1"/>
          <w:w w:val="100"/>
          <w:sz w:val="18"/>
          <w:szCs w:val="18"/>
        </w:rPr>
        <w:t>m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</w:rPr>
        <w:t>.</w:t>
      </w:r>
      <w:r>
        <w:rPr>
          <w:rFonts w:ascii="Microsoft YaHei UI" w:hAnsi="Microsoft YaHei UI" w:eastAsia="Microsoft YaHei UI" w:cs="Microsoft YaHei UI"/>
          <w:color w:val="0462C1"/>
          <w:spacing w:val="-1"/>
          <w:w w:val="100"/>
          <w:sz w:val="18"/>
          <w:szCs w:val="18"/>
        </w:rPr>
        <w:t>n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</w:rPr>
        <w:t>ih.go</w:t>
      </w:r>
      <w:r>
        <w:rPr>
          <w:rFonts w:ascii="Microsoft YaHei UI" w:hAnsi="Microsoft YaHei UI" w:eastAsia="Microsoft YaHei UI" w:cs="Microsoft YaHei UI"/>
          <w:color w:val="0462C1"/>
          <w:spacing w:val="-1"/>
          <w:w w:val="100"/>
          <w:sz w:val="18"/>
          <w:szCs w:val="18"/>
        </w:rPr>
        <w:t>v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</w:rPr>
        <w:t>/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</w:rPr>
        <w:t>c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</w:rPr>
        <w:t>h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</w:rPr>
        <w:t>e</w:t>
      </w:r>
      <w:r>
        <w:rPr>
          <w:rFonts w:ascii="Microsoft YaHei UI" w:hAnsi="Microsoft YaHei UI" w:eastAsia="Microsoft YaHei UI" w:cs="Microsoft YaHei UI"/>
          <w:color w:val="0462C1"/>
          <w:spacing w:val="-1"/>
          <w:w w:val="100"/>
          <w:sz w:val="18"/>
          <w:szCs w:val="18"/>
        </w:rPr>
        <w:t>m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</w:rPr>
        <w:t>idplus/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</w:rPr>
        <w:t>c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</w:rPr>
        <w:t>h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</w:rPr>
        <w:t>e</w:t>
      </w:r>
      <w:r>
        <w:rPr>
          <w:rFonts w:ascii="Microsoft YaHei UI" w:hAnsi="Microsoft YaHei UI" w:eastAsia="Microsoft YaHei UI" w:cs="Microsoft YaHei UI"/>
          <w:color w:val="0462C1"/>
          <w:spacing w:val="-1"/>
          <w:w w:val="100"/>
          <w:sz w:val="18"/>
          <w:szCs w:val="18"/>
        </w:rPr>
        <w:t>m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</w:rPr>
        <w:t>idlit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</w:rPr>
        <w:t>e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</w:rPr>
        <w:t>.js</w:t>
      </w:r>
      <w:r>
        <w:rPr>
          <w:rFonts w:ascii="Microsoft YaHei UI" w:hAnsi="Microsoft YaHei UI" w:eastAsia="Microsoft YaHei UI" w:cs="Microsoft YaHei UI"/>
          <w:color w:val="0462C1"/>
          <w:spacing w:val="4"/>
          <w:w w:val="100"/>
          <w:sz w:val="18"/>
          <w:szCs w:val="18"/>
        </w:rPr>
        <w:t>p</w:t>
      </w:r>
      <w:r>
        <w:rPr>
          <w:rFonts w:ascii="Microsoft YaHei UI" w:hAnsi="Microsoft YaHei UI" w:eastAsia="Microsoft YaHei UI" w:cs="Microsoft YaHei UI"/>
          <w:color w:val="0462C1"/>
          <w:spacing w:val="4"/>
          <w:w w:val="100"/>
          <w:sz w:val="18"/>
          <w:szCs w:val="18"/>
        </w:rPr>
        <w:fldChar w:fldCharType="end"/>
      </w:r>
      <w:r>
        <w:rPr>
          <w:rFonts w:ascii="Microsoft YaHei UI" w:hAnsi="Microsoft YaHei UI" w:eastAsia="Microsoft YaHei UI" w:cs="Microsoft YaHei UI"/>
          <w:color w:val="000000"/>
          <w:spacing w:val="0"/>
          <w:w w:val="100"/>
          <w:sz w:val="18"/>
          <w:szCs w:val="18"/>
        </w:rPr>
        <w:t>。</w:t>
      </w:r>
    </w:p>
    <w:p>
      <w:pPr>
        <w:spacing w:before="16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18"/>
          <w:szCs w:val="18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【6】美国环境保护署：综合危险性信息系统，网址</w:t>
      </w:r>
      <w:r>
        <w:rPr>
          <w:rFonts w:ascii="Microsoft YaHei UI" w:hAnsi="Microsoft YaHei UI" w:eastAsia="Microsoft YaHei UI" w:cs="Microsoft YaHei UI"/>
          <w:spacing w:val="1"/>
          <w:w w:val="100"/>
          <w:sz w:val="18"/>
          <w:szCs w:val="18"/>
        </w:rPr>
        <w:t>：</w:t>
      </w:r>
      <w:r>
        <w:fldChar w:fldCharType="begin"/>
      </w:r>
      <w:r>
        <w:instrText xml:space="preserve"> HYPERLINK "http://cfpub.epa.gov/ecotox/" \h </w:instrText>
      </w:r>
      <w:r>
        <w:fldChar w:fldCharType="separate"/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  <w:u w:val="single" w:color="0462C1"/>
        </w:rPr>
        <w:t>http://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  <w:u w:val="single" w:color="0462C1"/>
        </w:rPr>
        <w:t>c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  <w:u w:val="single" w:color="0462C1"/>
        </w:rPr>
        <w:t>fpub.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  <w:u w:val="single" w:color="0462C1"/>
        </w:rPr>
        <w:t>e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  <w:u w:val="single" w:color="0462C1"/>
        </w:rPr>
        <w:t>p</w:t>
      </w:r>
      <w:r>
        <w:rPr>
          <w:rFonts w:ascii="Microsoft YaHei UI" w:hAnsi="Microsoft YaHei UI" w:eastAsia="Microsoft YaHei UI" w:cs="Microsoft YaHei UI"/>
          <w:color w:val="0462C1"/>
          <w:spacing w:val="-1"/>
          <w:w w:val="100"/>
          <w:sz w:val="18"/>
          <w:szCs w:val="18"/>
          <w:u w:val="single" w:color="0462C1"/>
        </w:rPr>
        <w:t>a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  <w:u w:val="single" w:color="0462C1"/>
        </w:rPr>
        <w:t>.go</w:t>
      </w:r>
      <w:r>
        <w:rPr>
          <w:rFonts w:ascii="Microsoft YaHei UI" w:hAnsi="Microsoft YaHei UI" w:eastAsia="Microsoft YaHei UI" w:cs="Microsoft YaHei UI"/>
          <w:color w:val="0462C1"/>
          <w:spacing w:val="-1"/>
          <w:w w:val="100"/>
          <w:sz w:val="18"/>
          <w:szCs w:val="18"/>
          <w:u w:val="single" w:color="0462C1"/>
        </w:rPr>
        <w:t>v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  <w:u w:val="single" w:color="0462C1"/>
        </w:rPr>
        <w:t>/i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  <w:u w:val="single" w:color="0462C1"/>
        </w:rPr>
        <w:t>r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  <w:u w:val="single" w:color="0462C1"/>
        </w:rPr>
        <w:t>i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  <w:u w:val="single" w:color="0462C1"/>
        </w:rPr>
        <w:t>s/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</w:rPr>
        <w:fldChar w:fldCharType="end"/>
      </w:r>
      <w:r>
        <w:rPr>
          <w:rFonts w:ascii="Microsoft YaHei UI" w:hAnsi="Microsoft YaHei UI" w:eastAsia="Microsoft YaHei UI" w:cs="Microsoft YaHei UI"/>
          <w:color w:val="000000"/>
          <w:spacing w:val="0"/>
          <w:w w:val="100"/>
          <w:sz w:val="18"/>
          <w:szCs w:val="18"/>
        </w:rPr>
        <w:t>。</w:t>
      </w:r>
    </w:p>
    <w:p>
      <w:pPr>
        <w:spacing w:before="16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18"/>
          <w:szCs w:val="18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【7】美国交通部：应急响应指南，网址</w:t>
      </w:r>
      <w:r>
        <w:rPr>
          <w:rFonts w:ascii="Microsoft YaHei UI" w:hAnsi="Microsoft YaHei UI" w:eastAsia="Microsoft YaHei UI" w:cs="Microsoft YaHei UI"/>
          <w:spacing w:val="1"/>
          <w:w w:val="100"/>
          <w:sz w:val="18"/>
          <w:szCs w:val="18"/>
        </w:rPr>
        <w:t>：</w:t>
      </w:r>
      <w:r>
        <w:fldChar w:fldCharType="begin"/>
      </w:r>
      <w:r>
        <w:instrText xml:space="preserve"> HYPERLINK "http://www.phmsa.dot.gov/hazmat/library/erg" \h </w:instrText>
      </w:r>
      <w:r>
        <w:fldChar w:fldCharType="separate"/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  <w:u w:val="single" w:color="0462C1"/>
        </w:rPr>
        <w:t>http://</w:t>
      </w:r>
      <w:r>
        <w:rPr>
          <w:rFonts w:ascii="Microsoft YaHei UI" w:hAnsi="Microsoft YaHei UI" w:eastAsia="Microsoft YaHei UI" w:cs="Microsoft YaHei UI"/>
          <w:color w:val="0462C1"/>
          <w:spacing w:val="-1"/>
          <w:w w:val="100"/>
          <w:sz w:val="18"/>
          <w:szCs w:val="18"/>
          <w:u w:val="single" w:color="0462C1"/>
        </w:rPr>
        <w:t>www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  <w:u w:val="single" w:color="0462C1"/>
        </w:rPr>
        <w:t>.ph</w:t>
      </w:r>
      <w:r>
        <w:rPr>
          <w:rFonts w:ascii="Microsoft YaHei UI" w:hAnsi="Microsoft YaHei UI" w:eastAsia="Microsoft YaHei UI" w:cs="Microsoft YaHei UI"/>
          <w:color w:val="0462C1"/>
          <w:spacing w:val="-1"/>
          <w:w w:val="100"/>
          <w:sz w:val="18"/>
          <w:szCs w:val="18"/>
          <w:u w:val="single" w:color="0462C1"/>
        </w:rPr>
        <w:t>m</w:t>
      </w:r>
      <w:r>
        <w:rPr>
          <w:rFonts w:ascii="Microsoft YaHei UI" w:hAnsi="Microsoft YaHei UI" w:eastAsia="Microsoft YaHei UI" w:cs="Microsoft YaHei UI"/>
          <w:color w:val="0462C1"/>
          <w:spacing w:val="3"/>
          <w:w w:val="100"/>
          <w:sz w:val="18"/>
          <w:szCs w:val="18"/>
          <w:u w:val="single" w:color="0462C1"/>
        </w:rPr>
        <w:t>s</w:t>
      </w:r>
      <w:r>
        <w:rPr>
          <w:rFonts w:ascii="Microsoft YaHei UI" w:hAnsi="Microsoft YaHei UI" w:eastAsia="Microsoft YaHei UI" w:cs="Microsoft YaHei UI"/>
          <w:color w:val="0462C1"/>
          <w:spacing w:val="-1"/>
          <w:w w:val="100"/>
          <w:sz w:val="18"/>
          <w:szCs w:val="18"/>
          <w:u w:val="single" w:color="0462C1"/>
        </w:rPr>
        <w:t>a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  <w:u w:val="single" w:color="0462C1"/>
        </w:rPr>
        <w:t>.dot.go</w:t>
      </w:r>
      <w:r>
        <w:rPr>
          <w:rFonts w:ascii="Microsoft YaHei UI" w:hAnsi="Microsoft YaHei UI" w:eastAsia="Microsoft YaHei UI" w:cs="Microsoft YaHei UI"/>
          <w:color w:val="0462C1"/>
          <w:spacing w:val="-1"/>
          <w:w w:val="100"/>
          <w:sz w:val="18"/>
          <w:szCs w:val="18"/>
          <w:u w:val="single" w:color="0462C1"/>
        </w:rPr>
        <w:t>v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  <w:u w:val="single" w:color="0462C1"/>
        </w:rPr>
        <w:t>/</w:t>
      </w:r>
      <w:r>
        <w:rPr>
          <w:rFonts w:ascii="Microsoft YaHei UI" w:hAnsi="Microsoft YaHei UI" w:eastAsia="Microsoft YaHei UI" w:cs="Microsoft YaHei UI"/>
          <w:color w:val="0462C1"/>
          <w:spacing w:val="-1"/>
          <w:w w:val="100"/>
          <w:sz w:val="18"/>
          <w:szCs w:val="18"/>
          <w:u w:val="single" w:color="0462C1"/>
        </w:rPr>
        <w:t>ha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  <w:u w:val="single" w:color="0462C1"/>
        </w:rPr>
        <w:t>z</w:t>
      </w:r>
      <w:r>
        <w:rPr>
          <w:rFonts w:ascii="Microsoft YaHei UI" w:hAnsi="Microsoft YaHei UI" w:eastAsia="Microsoft YaHei UI" w:cs="Microsoft YaHei UI"/>
          <w:color w:val="0462C1"/>
          <w:spacing w:val="2"/>
          <w:w w:val="100"/>
          <w:sz w:val="18"/>
          <w:szCs w:val="18"/>
          <w:u w:val="single" w:color="0462C1"/>
        </w:rPr>
        <w:t>m</w:t>
      </w:r>
      <w:r>
        <w:rPr>
          <w:rFonts w:ascii="Microsoft YaHei UI" w:hAnsi="Microsoft YaHei UI" w:eastAsia="Microsoft YaHei UI" w:cs="Microsoft YaHei UI"/>
          <w:color w:val="0462C1"/>
          <w:spacing w:val="-1"/>
          <w:w w:val="100"/>
          <w:sz w:val="18"/>
          <w:szCs w:val="18"/>
          <w:u w:val="single" w:color="0462C1"/>
        </w:rPr>
        <w:t>a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  <w:u w:val="single" w:color="0462C1"/>
        </w:rPr>
        <w:t>t/lib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  <w:u w:val="single" w:color="0462C1"/>
        </w:rPr>
        <w:t>r</w:t>
      </w:r>
      <w:r>
        <w:rPr>
          <w:rFonts w:ascii="Microsoft YaHei UI" w:hAnsi="Microsoft YaHei UI" w:eastAsia="Microsoft YaHei UI" w:cs="Microsoft YaHei UI"/>
          <w:color w:val="0462C1"/>
          <w:spacing w:val="-1"/>
          <w:w w:val="100"/>
          <w:sz w:val="18"/>
          <w:szCs w:val="18"/>
          <w:u w:val="single" w:color="0462C1"/>
        </w:rPr>
        <w:t>a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  <w:u w:val="single" w:color="0462C1"/>
        </w:rPr>
        <w:t>ry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  <w:u w:val="single" w:color="0462C1"/>
        </w:rPr>
        <w:t>/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  <w:u w:val="single" w:color="0462C1"/>
        </w:rPr>
        <w:t>e</w:t>
      </w:r>
      <w:r>
        <w:rPr>
          <w:rFonts w:ascii="Microsoft YaHei UI" w:hAnsi="Microsoft YaHei UI" w:eastAsia="Microsoft YaHei UI" w:cs="Microsoft YaHei UI"/>
          <w:color w:val="0462C1"/>
          <w:spacing w:val="-2"/>
          <w:w w:val="100"/>
          <w:sz w:val="18"/>
          <w:szCs w:val="18"/>
          <w:u w:val="single" w:color="0462C1"/>
        </w:rPr>
        <w:t>r</w:t>
      </w:r>
      <w:r>
        <w:rPr>
          <w:rFonts w:ascii="Microsoft YaHei UI" w:hAnsi="Microsoft YaHei UI" w:eastAsia="Microsoft YaHei UI" w:cs="Microsoft YaHei UI"/>
          <w:color w:val="0462C1"/>
          <w:spacing w:val="2"/>
          <w:w w:val="100"/>
          <w:sz w:val="18"/>
          <w:szCs w:val="18"/>
          <w:u w:val="single" w:color="0462C1"/>
        </w:rPr>
        <w:t>g</w:t>
      </w:r>
      <w:r>
        <w:rPr>
          <w:rFonts w:ascii="Microsoft YaHei UI" w:hAnsi="Microsoft YaHei UI" w:eastAsia="Microsoft YaHei UI" w:cs="Microsoft YaHei UI"/>
          <w:color w:val="0462C1"/>
          <w:spacing w:val="2"/>
          <w:w w:val="100"/>
          <w:sz w:val="18"/>
          <w:szCs w:val="18"/>
        </w:rPr>
        <w:fldChar w:fldCharType="end"/>
      </w:r>
      <w:r>
        <w:rPr>
          <w:rFonts w:ascii="Microsoft YaHei UI" w:hAnsi="Microsoft YaHei UI" w:eastAsia="Microsoft YaHei UI" w:cs="Microsoft YaHei UI"/>
          <w:color w:val="000000"/>
          <w:spacing w:val="0"/>
          <w:w w:val="100"/>
          <w:sz w:val="18"/>
          <w:szCs w:val="18"/>
        </w:rPr>
        <w:t>。</w:t>
      </w:r>
    </w:p>
    <w:p>
      <w:pPr>
        <w:spacing w:before="16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18"/>
          <w:szCs w:val="18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【8】德国GE</w:t>
      </w:r>
      <w:r>
        <w:rPr>
          <w:rFonts w:ascii="Microsoft YaHei UI" w:hAnsi="Microsoft YaHei UI" w:eastAsia="Microsoft YaHei UI" w:cs="Microsoft YaHei UI"/>
          <w:spacing w:val="-1"/>
          <w:w w:val="100"/>
          <w:sz w:val="18"/>
          <w:szCs w:val="18"/>
        </w:rPr>
        <w:t>S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TI</w:t>
      </w:r>
      <w:r>
        <w:rPr>
          <w:rFonts w:ascii="Microsoft YaHei UI" w:hAnsi="Microsoft YaHei UI" w:eastAsia="Microsoft YaHei UI" w:cs="Microsoft YaHei UI"/>
          <w:spacing w:val="-1"/>
          <w:w w:val="100"/>
          <w:sz w:val="18"/>
          <w:szCs w:val="18"/>
        </w:rPr>
        <w:t>S-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有害物质</w:t>
      </w:r>
      <w:r>
        <w:rPr>
          <w:rFonts w:ascii="Microsoft YaHei UI" w:hAnsi="Microsoft YaHei UI" w:eastAsia="Microsoft YaHei UI" w:cs="Microsoft YaHei UI"/>
          <w:spacing w:val="2"/>
          <w:w w:val="100"/>
          <w:sz w:val="18"/>
          <w:szCs w:val="18"/>
        </w:rPr>
        <w:t>数</w:t>
      </w:r>
      <w:r>
        <w:rPr>
          <w:rFonts w:ascii="Microsoft YaHei UI" w:hAnsi="Microsoft YaHei UI" w:eastAsia="Microsoft YaHei UI" w:cs="Microsoft YaHei UI"/>
          <w:spacing w:val="0"/>
          <w:w w:val="100"/>
          <w:sz w:val="18"/>
          <w:szCs w:val="18"/>
        </w:rPr>
        <w:t>据库，网址</w:t>
      </w:r>
      <w:r>
        <w:rPr>
          <w:rFonts w:ascii="Microsoft YaHei UI" w:hAnsi="Microsoft YaHei UI" w:eastAsia="Microsoft YaHei UI" w:cs="Microsoft YaHei UI"/>
          <w:spacing w:val="1"/>
          <w:w w:val="100"/>
          <w:sz w:val="18"/>
          <w:szCs w:val="18"/>
        </w:rPr>
        <w:t>：</w:t>
      </w:r>
      <w:r>
        <w:fldChar w:fldCharType="begin"/>
      </w:r>
      <w:r>
        <w:instrText xml:space="preserve"> HYPERLINK "http://gestis-en.itrust.de/" \h </w:instrText>
      </w:r>
      <w:r>
        <w:fldChar w:fldCharType="separate"/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  <w:u w:val="single" w:color="0462C1"/>
        </w:rPr>
        <w:t>http://g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  <w:u w:val="single" w:color="0462C1"/>
        </w:rPr>
        <w:t>es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  <w:u w:val="single" w:color="0462C1"/>
        </w:rPr>
        <w:t>ti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  <w:u w:val="single" w:color="0462C1"/>
        </w:rPr>
        <w:t>s</w:t>
      </w:r>
      <w:r>
        <w:rPr>
          <w:rFonts w:ascii="Microsoft YaHei UI" w:hAnsi="Microsoft YaHei UI" w:eastAsia="Microsoft YaHei UI" w:cs="Microsoft YaHei UI"/>
          <w:color w:val="0462C1"/>
          <w:spacing w:val="-1"/>
          <w:w w:val="100"/>
          <w:sz w:val="18"/>
          <w:szCs w:val="18"/>
          <w:u w:val="single" w:color="0462C1"/>
        </w:rPr>
        <w:t>-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  <w:u w:val="single" w:color="0462C1"/>
        </w:rPr>
        <w:t>e</w:t>
      </w:r>
      <w:r>
        <w:rPr>
          <w:rFonts w:ascii="Microsoft YaHei UI" w:hAnsi="Microsoft YaHei UI" w:eastAsia="Microsoft YaHei UI" w:cs="Microsoft YaHei UI"/>
          <w:color w:val="0462C1"/>
          <w:spacing w:val="-3"/>
          <w:w w:val="100"/>
          <w:sz w:val="18"/>
          <w:szCs w:val="18"/>
          <w:u w:val="single" w:color="0462C1"/>
        </w:rPr>
        <w:t>n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  <w:u w:val="single" w:color="0462C1"/>
        </w:rPr>
        <w:t>.it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  <w:u w:val="single" w:color="0462C1"/>
        </w:rPr>
        <w:t>r</w:t>
      </w:r>
      <w:r>
        <w:rPr>
          <w:rFonts w:ascii="Microsoft YaHei UI" w:hAnsi="Microsoft YaHei UI" w:eastAsia="Microsoft YaHei UI" w:cs="Microsoft YaHei UI"/>
          <w:color w:val="0462C1"/>
          <w:spacing w:val="0"/>
          <w:w w:val="100"/>
          <w:sz w:val="18"/>
          <w:szCs w:val="18"/>
          <w:u w:val="single" w:color="0462C1"/>
        </w:rPr>
        <w:t>ust.d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  <w:u w:val="single" w:color="0462C1"/>
        </w:rPr>
        <w:t>e/</w:t>
      </w:r>
      <w:r>
        <w:rPr>
          <w:rFonts w:ascii="Microsoft YaHei UI" w:hAnsi="Microsoft YaHei UI" w:eastAsia="Microsoft YaHei UI" w:cs="Microsoft YaHei UI"/>
          <w:color w:val="0462C1"/>
          <w:spacing w:val="1"/>
          <w:w w:val="100"/>
          <w:sz w:val="18"/>
          <w:szCs w:val="18"/>
        </w:rPr>
        <w:fldChar w:fldCharType="end"/>
      </w:r>
      <w:r>
        <w:rPr>
          <w:rFonts w:ascii="Microsoft YaHei UI" w:hAnsi="Microsoft YaHei UI" w:eastAsia="Microsoft YaHei UI" w:cs="Microsoft YaHei UI"/>
          <w:color w:val="000000"/>
          <w:spacing w:val="0"/>
          <w:w w:val="100"/>
          <w:sz w:val="18"/>
          <w:szCs w:val="18"/>
        </w:rPr>
        <w:t>。</w:t>
      </w:r>
    </w:p>
    <w:p>
      <w:pPr>
        <w:spacing w:before="54" w:after="0" w:line="349" w:lineRule="exact"/>
        <w:ind w:left="140" w:right="-20"/>
        <w:jc w:val="left"/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position w:val="-3"/>
          <w:sz w:val="22"/>
          <w:szCs w:val="22"/>
        </w:rPr>
      </w:pPr>
    </w:p>
    <w:p>
      <w:pPr>
        <w:spacing w:before="54" w:after="0" w:line="349" w:lineRule="exact"/>
        <w:ind w:left="140" w:right="-20"/>
        <w:jc w:val="left"/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position w:val="-3"/>
          <w:sz w:val="22"/>
          <w:szCs w:val="22"/>
        </w:rPr>
      </w:pPr>
    </w:p>
    <w:p>
      <w:pPr>
        <w:spacing w:before="54" w:after="0" w:line="349" w:lineRule="exact"/>
        <w:ind w:left="140" w:right="-20"/>
        <w:jc w:val="left"/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position w:val="-3"/>
          <w:sz w:val="22"/>
          <w:szCs w:val="22"/>
        </w:rPr>
      </w:pPr>
    </w:p>
    <w:p>
      <w:pPr>
        <w:spacing w:before="54" w:after="0" w:line="349" w:lineRule="exact"/>
        <w:ind w:left="140" w:right="-20"/>
        <w:jc w:val="left"/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position w:val="-3"/>
          <w:sz w:val="22"/>
          <w:szCs w:val="22"/>
        </w:rPr>
      </w:pPr>
    </w:p>
    <w:p>
      <w:pPr>
        <w:spacing w:before="54" w:after="0" w:line="349" w:lineRule="exact"/>
        <w:ind w:left="140" w:right="-20"/>
        <w:jc w:val="left"/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position w:val="-3"/>
          <w:sz w:val="22"/>
          <w:szCs w:val="22"/>
        </w:rPr>
      </w:pPr>
    </w:p>
    <w:p>
      <w:pPr>
        <w:spacing w:before="54" w:after="0" w:line="349" w:lineRule="exact"/>
        <w:ind w:left="140" w:right="-20"/>
        <w:jc w:val="left"/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position w:val="-3"/>
          <w:sz w:val="22"/>
          <w:szCs w:val="22"/>
        </w:rPr>
      </w:pPr>
    </w:p>
    <w:p>
      <w:pPr>
        <w:spacing w:before="54" w:after="0" w:line="349" w:lineRule="exact"/>
        <w:ind w:left="140" w:right="-20"/>
        <w:jc w:val="left"/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position w:val="-3"/>
          <w:sz w:val="22"/>
          <w:szCs w:val="22"/>
        </w:rPr>
      </w:pPr>
    </w:p>
    <w:p>
      <w:pPr>
        <w:spacing w:before="54" w:after="0" w:line="349" w:lineRule="exact"/>
        <w:ind w:left="140" w:right="-20"/>
        <w:jc w:val="left"/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position w:val="-3"/>
          <w:sz w:val="22"/>
          <w:szCs w:val="22"/>
        </w:rPr>
      </w:pPr>
    </w:p>
    <w:p>
      <w:pPr>
        <w:spacing w:before="54" w:after="0" w:line="349" w:lineRule="exact"/>
        <w:ind w:left="140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position w:val="-3"/>
          <w:sz w:val="22"/>
          <w:szCs w:val="22"/>
        </w:rPr>
        <w:t>缩略语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-2"/>
          <w:w w:val="100"/>
          <w:position w:val="-3"/>
          <w:sz w:val="22"/>
          <w:szCs w:val="22"/>
        </w:rPr>
        <w:t>说</w:t>
      </w: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position w:val="-3"/>
          <w:sz w:val="22"/>
          <w:szCs w:val="22"/>
        </w:rPr>
        <w:t>明</w:t>
      </w:r>
    </w:p>
    <w:p>
      <w:pPr>
        <w:spacing w:before="9" w:after="0" w:line="50" w:lineRule="exact"/>
        <w:jc w:val="left"/>
        <w:rPr>
          <w:sz w:val="5"/>
          <w:szCs w:val="5"/>
        </w:rPr>
      </w:pPr>
    </w:p>
    <w:tbl>
      <w:tblPr>
        <w:tblStyle w:val="8"/>
        <w:tblW w:w="8867" w:type="dxa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13"/>
        <w:gridCol w:w="495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exact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0" w:after="0" w:line="250" w:lineRule="exact"/>
              <w:ind w:left="180" w:right="-20"/>
              <w:jc w:val="left"/>
              <w:rPr>
                <w:rFonts w:ascii="Microsoft YaHei UI" w:hAnsi="Microsoft YaHei UI" w:eastAsia="Microsoft YaHei UI" w:cs="Microsoft YaHei UI"/>
                <w:sz w:val="18"/>
                <w:szCs w:val="18"/>
              </w:rPr>
            </w:pP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18"/>
                <w:szCs w:val="18"/>
              </w:rPr>
              <w:t>CAS</w:t>
            </w:r>
            <w:r>
              <w:rPr>
                <w:rFonts w:ascii="Microsoft YaHei UI" w:hAnsi="Microsoft YaHei UI" w:eastAsia="Microsoft YaHei UI" w:cs="Microsoft YaHei UI"/>
                <w:spacing w:val="1"/>
                <w:w w:val="100"/>
                <w:sz w:val="18"/>
                <w:szCs w:val="18"/>
              </w:rPr>
              <w:t>–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18"/>
                <w:szCs w:val="18"/>
              </w:rPr>
              <w:t>化学文摘号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0" w:after="0" w:line="250" w:lineRule="exact"/>
              <w:ind w:left="1147" w:right="-20"/>
              <w:jc w:val="left"/>
              <w:rPr>
                <w:rFonts w:ascii="Microsoft YaHei UI" w:hAnsi="Microsoft YaHei UI" w:eastAsia="Microsoft YaHei UI" w:cs="Microsoft YaHei UI"/>
                <w:sz w:val="18"/>
                <w:szCs w:val="18"/>
              </w:rPr>
            </w:pP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Microsoft YaHei UI" w:hAnsi="Microsoft YaHei UI" w:eastAsia="Microsoft YaHei UI" w:cs="Microsoft YaHei U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ascii="Microsoft YaHei UI" w:hAnsi="Microsoft YaHei UI" w:eastAsia="Microsoft YaHei UI" w:cs="Microsoft YaHei UI"/>
                <w:spacing w:val="1"/>
                <w:w w:val="100"/>
                <w:sz w:val="18"/>
                <w:szCs w:val="18"/>
              </w:rPr>
              <w:t>–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18"/>
                <w:szCs w:val="18"/>
              </w:rPr>
              <w:t>美国</w:t>
            </w:r>
            <w:r>
              <w:rPr>
                <w:rFonts w:ascii="Microsoft YaHei UI" w:hAnsi="Microsoft YaHei UI" w:eastAsia="Microsoft YaHei UI" w:cs="Microsoft YaHei UI"/>
                <w:spacing w:val="-10"/>
                <w:w w:val="100"/>
                <w:sz w:val="18"/>
                <w:szCs w:val="18"/>
              </w:rPr>
              <w:t xml:space="preserve"> 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Microsoft YaHei UI" w:hAnsi="Microsoft YaHei UI" w:eastAsia="Microsoft YaHei UI" w:cs="Microsoft YaHei UI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ascii="Microsoft YaHei UI" w:hAnsi="Microsoft YaHei UI" w:eastAsia="Microsoft YaHei UI" w:cs="Microsoft YaHei UI"/>
                <w:spacing w:val="-10"/>
                <w:w w:val="100"/>
                <w:sz w:val="18"/>
                <w:szCs w:val="18"/>
              </w:rPr>
              <w:t xml:space="preserve"> 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18"/>
                <w:szCs w:val="18"/>
              </w:rPr>
              <w:t>化学物质名录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0" w:after="0" w:line="256" w:lineRule="exact"/>
              <w:ind w:left="180" w:right="-20"/>
              <w:jc w:val="left"/>
              <w:rPr>
                <w:rFonts w:ascii="Microsoft YaHei UI" w:hAnsi="Microsoft YaHei UI" w:eastAsia="Microsoft YaHei UI" w:cs="Microsoft YaHei UI"/>
                <w:sz w:val="18"/>
                <w:szCs w:val="18"/>
              </w:rPr>
            </w:pP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position w:val="-1"/>
                <w:sz w:val="18"/>
                <w:szCs w:val="18"/>
              </w:rPr>
              <w:t>PC</w:t>
            </w:r>
            <w:r>
              <w:rPr>
                <w:rFonts w:ascii="Microsoft YaHei UI" w:hAnsi="Microsoft YaHei UI" w:eastAsia="Microsoft YaHei UI" w:cs="Microsoft YaHei UI"/>
                <w:spacing w:val="-1"/>
                <w:w w:val="100"/>
                <w:position w:val="-1"/>
                <w:sz w:val="18"/>
                <w:szCs w:val="18"/>
              </w:rPr>
              <w:t>-S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position w:val="-1"/>
                <w:sz w:val="18"/>
                <w:szCs w:val="18"/>
              </w:rPr>
              <w:t>T</w:t>
            </w:r>
            <w:r>
              <w:rPr>
                <w:rFonts w:ascii="Microsoft YaHei UI" w:hAnsi="Microsoft YaHei UI" w:eastAsia="Microsoft YaHei UI" w:cs="Microsoft YaHei UI"/>
                <w:spacing w:val="2"/>
                <w:w w:val="100"/>
                <w:position w:val="-1"/>
                <w:sz w:val="18"/>
                <w:szCs w:val="18"/>
              </w:rPr>
              <w:t>E</w:t>
            </w:r>
            <w:r>
              <w:rPr>
                <w:rFonts w:ascii="Microsoft YaHei UI" w:hAnsi="Microsoft YaHei UI" w:eastAsia="Microsoft YaHei UI" w:cs="Microsoft YaHei UI"/>
                <w:spacing w:val="-1"/>
                <w:w w:val="100"/>
                <w:position w:val="-1"/>
                <w:sz w:val="18"/>
                <w:szCs w:val="18"/>
              </w:rPr>
              <w:t>L</w:t>
            </w:r>
            <w:r>
              <w:rPr>
                <w:rFonts w:ascii="Microsoft YaHei UI" w:hAnsi="Microsoft YaHei UI" w:eastAsia="Microsoft YaHei UI" w:cs="Microsoft YaHei UI"/>
                <w:spacing w:val="1"/>
                <w:w w:val="100"/>
                <w:position w:val="-1"/>
                <w:sz w:val="18"/>
                <w:szCs w:val="18"/>
              </w:rPr>
              <w:t>–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position w:val="-1"/>
                <w:sz w:val="18"/>
                <w:szCs w:val="18"/>
              </w:rPr>
              <w:t>短时间接触容许浓度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0" w:after="0" w:line="256" w:lineRule="exact"/>
              <w:ind w:left="1147" w:right="-20"/>
              <w:jc w:val="left"/>
              <w:rPr>
                <w:rFonts w:ascii="Microsoft YaHei UI" w:hAnsi="Microsoft YaHei UI" w:eastAsia="Microsoft YaHei UI" w:cs="Microsoft YaHei UI"/>
                <w:sz w:val="18"/>
                <w:szCs w:val="18"/>
              </w:rPr>
            </w:pP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position w:val="-1"/>
                <w:sz w:val="18"/>
                <w:szCs w:val="18"/>
              </w:rPr>
              <w:t>PC</w:t>
            </w:r>
            <w:r>
              <w:rPr>
                <w:rFonts w:ascii="Microsoft YaHei UI" w:hAnsi="Microsoft YaHei UI" w:eastAsia="Microsoft YaHei UI" w:cs="Microsoft YaHei UI"/>
                <w:spacing w:val="-1"/>
                <w:w w:val="100"/>
                <w:position w:val="-1"/>
                <w:sz w:val="18"/>
                <w:szCs w:val="18"/>
              </w:rPr>
              <w:t>-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position w:val="-1"/>
                <w:sz w:val="18"/>
                <w:szCs w:val="18"/>
              </w:rPr>
              <w:t>T</w:t>
            </w:r>
            <w:r>
              <w:rPr>
                <w:rFonts w:ascii="Microsoft YaHei UI" w:hAnsi="Microsoft YaHei UI" w:eastAsia="Microsoft YaHei UI" w:cs="Microsoft YaHei UI"/>
                <w:spacing w:val="-1"/>
                <w:w w:val="100"/>
                <w:position w:val="-1"/>
                <w:sz w:val="18"/>
                <w:szCs w:val="18"/>
              </w:rPr>
              <w:t>W</w:t>
            </w:r>
            <w:r>
              <w:rPr>
                <w:rFonts w:ascii="Microsoft YaHei UI" w:hAnsi="Microsoft YaHei UI" w:eastAsia="Microsoft YaHei UI" w:cs="Microsoft YaHei UI"/>
                <w:spacing w:val="1"/>
                <w:w w:val="100"/>
                <w:position w:val="-1"/>
                <w:sz w:val="18"/>
                <w:szCs w:val="18"/>
              </w:rPr>
              <w:t>A–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position w:val="-1"/>
                <w:sz w:val="18"/>
                <w:szCs w:val="18"/>
              </w:rPr>
              <w:t>时间加权平均值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0" w:after="0" w:line="256" w:lineRule="exact"/>
              <w:ind w:left="180" w:right="-20"/>
              <w:jc w:val="left"/>
              <w:rPr>
                <w:rFonts w:ascii="Microsoft YaHei UI" w:hAnsi="Microsoft YaHei UI" w:eastAsia="Microsoft YaHei UI" w:cs="Microsoft YaHei UI"/>
                <w:sz w:val="18"/>
                <w:szCs w:val="18"/>
              </w:rPr>
            </w:pP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position w:val="-1"/>
                <w:sz w:val="18"/>
                <w:szCs w:val="18"/>
              </w:rPr>
              <w:t>DN</w:t>
            </w:r>
            <w:r>
              <w:rPr>
                <w:rFonts w:ascii="Microsoft YaHei UI" w:hAnsi="Microsoft YaHei UI" w:eastAsia="Microsoft YaHei UI" w:cs="Microsoft YaHei UI"/>
                <w:spacing w:val="-1"/>
                <w:w w:val="100"/>
                <w:position w:val="-1"/>
                <w:sz w:val="18"/>
                <w:szCs w:val="18"/>
              </w:rPr>
              <w:t>EL</w:t>
            </w:r>
            <w:r>
              <w:rPr>
                <w:rFonts w:ascii="Microsoft YaHei UI" w:hAnsi="Microsoft YaHei UI" w:eastAsia="Microsoft YaHei UI" w:cs="Microsoft YaHei UI"/>
                <w:spacing w:val="1"/>
                <w:w w:val="100"/>
                <w:position w:val="-1"/>
                <w:sz w:val="18"/>
                <w:szCs w:val="18"/>
              </w:rPr>
              <w:t>–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position w:val="-1"/>
                <w:sz w:val="18"/>
                <w:szCs w:val="18"/>
              </w:rPr>
              <w:t>衍生的无影响水平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0" w:after="0" w:line="256" w:lineRule="exact"/>
              <w:ind w:left="1147" w:right="-20"/>
              <w:jc w:val="left"/>
              <w:rPr>
                <w:rFonts w:ascii="Microsoft YaHei UI" w:hAnsi="Microsoft YaHei UI" w:eastAsia="Microsoft YaHei UI" w:cs="Microsoft YaHei UI"/>
                <w:sz w:val="18"/>
                <w:szCs w:val="18"/>
              </w:rPr>
            </w:pP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position w:val="-1"/>
                <w:sz w:val="18"/>
                <w:szCs w:val="18"/>
              </w:rPr>
              <w:t>IAR</w:t>
            </w:r>
            <w:r>
              <w:rPr>
                <w:rFonts w:ascii="Microsoft YaHei UI" w:hAnsi="Microsoft YaHei UI" w:eastAsia="Microsoft YaHei UI" w:cs="Microsoft YaHei UI"/>
                <w:spacing w:val="1"/>
                <w:w w:val="100"/>
                <w:position w:val="-1"/>
                <w:sz w:val="18"/>
                <w:szCs w:val="18"/>
              </w:rPr>
              <w:t>C–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position w:val="-1"/>
                <w:sz w:val="18"/>
                <w:szCs w:val="18"/>
              </w:rPr>
              <w:t>国际癌症研究机构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0" w:after="0" w:line="256" w:lineRule="exact"/>
              <w:ind w:left="180" w:right="-20"/>
              <w:jc w:val="left"/>
              <w:rPr>
                <w:rFonts w:ascii="Microsoft YaHei UI" w:hAnsi="Microsoft YaHei UI" w:eastAsia="Microsoft YaHei UI" w:cs="Microsoft YaHei UI"/>
                <w:sz w:val="18"/>
                <w:szCs w:val="18"/>
              </w:rPr>
            </w:pP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position w:val="-1"/>
                <w:sz w:val="18"/>
                <w:szCs w:val="18"/>
              </w:rPr>
              <w:t>RPE</w:t>
            </w:r>
            <w:r>
              <w:rPr>
                <w:rFonts w:ascii="Microsoft YaHei UI" w:hAnsi="Microsoft YaHei UI" w:eastAsia="Microsoft YaHei UI" w:cs="Microsoft YaHei UI"/>
                <w:spacing w:val="1"/>
                <w:w w:val="100"/>
                <w:position w:val="-1"/>
                <w:sz w:val="18"/>
                <w:szCs w:val="18"/>
              </w:rPr>
              <w:t>–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position w:val="-1"/>
                <w:sz w:val="18"/>
                <w:szCs w:val="18"/>
              </w:rPr>
              <w:t>呼吸防护设备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0" w:after="0" w:line="256" w:lineRule="exact"/>
              <w:ind w:left="1147" w:right="-20"/>
              <w:jc w:val="left"/>
              <w:rPr>
                <w:rFonts w:ascii="Microsoft YaHei UI" w:hAnsi="Microsoft YaHei UI" w:eastAsia="Microsoft YaHei UI" w:cs="Microsoft YaHei UI"/>
                <w:sz w:val="18"/>
                <w:szCs w:val="18"/>
              </w:rPr>
            </w:pP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position w:val="-1"/>
                <w:sz w:val="18"/>
                <w:szCs w:val="18"/>
              </w:rPr>
              <w:t>PNEC</w:t>
            </w:r>
            <w:r>
              <w:rPr>
                <w:rFonts w:ascii="Microsoft YaHei UI" w:hAnsi="Microsoft YaHei UI" w:eastAsia="Microsoft YaHei UI" w:cs="Microsoft YaHei UI"/>
                <w:spacing w:val="1"/>
                <w:w w:val="100"/>
                <w:position w:val="-1"/>
                <w:sz w:val="18"/>
                <w:szCs w:val="18"/>
              </w:rPr>
              <w:t>–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position w:val="-1"/>
                <w:sz w:val="18"/>
                <w:szCs w:val="18"/>
              </w:rPr>
              <w:t>预测的无效应浓度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exact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0" w:after="0" w:line="260" w:lineRule="exact"/>
              <w:ind w:left="180" w:right="-20"/>
              <w:jc w:val="left"/>
              <w:rPr>
                <w:rFonts w:ascii="Microsoft YaHei UI" w:hAnsi="Microsoft YaHei UI" w:eastAsia="Microsoft YaHei UI" w:cs="Microsoft YaHei UI"/>
                <w:sz w:val="18"/>
                <w:szCs w:val="18"/>
              </w:rPr>
            </w:pPr>
            <w:r>
              <w:rPr>
                <w:rFonts w:ascii="Microsoft YaHei UI" w:hAnsi="Microsoft YaHei UI" w:eastAsia="Microsoft YaHei UI" w:cs="Microsoft YaHei U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Microsoft YaHei UI" w:hAnsi="Microsoft YaHei UI" w:eastAsia="Microsoft YaHei UI" w:cs="Microsoft YaHei UI"/>
                <w:spacing w:val="-1"/>
                <w:w w:val="100"/>
                <w:position w:val="-2"/>
                <w:sz w:val="12"/>
                <w:szCs w:val="12"/>
              </w:rPr>
              <w:t>5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position w:val="-2"/>
                <w:sz w:val="12"/>
                <w:szCs w:val="12"/>
              </w:rPr>
              <w:t>0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position w:val="0"/>
                <w:sz w:val="18"/>
                <w:szCs w:val="18"/>
              </w:rPr>
              <w:t>–</w:t>
            </w:r>
            <w:r>
              <w:rPr>
                <w:rFonts w:ascii="Microsoft YaHei UI" w:hAnsi="Microsoft YaHei UI" w:eastAsia="Microsoft YaHei UI" w:cs="Microsoft YaHei UI"/>
                <w:spacing w:val="1"/>
                <w:w w:val="100"/>
                <w:position w:val="0"/>
                <w:sz w:val="18"/>
                <w:szCs w:val="18"/>
              </w:rPr>
              <w:t xml:space="preserve"> 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position w:val="0"/>
                <w:sz w:val="18"/>
                <w:szCs w:val="18"/>
              </w:rPr>
              <w:t>50</w:t>
            </w:r>
            <w:r>
              <w:rPr>
                <w:rFonts w:ascii="Microsoft YaHei UI" w:hAnsi="Microsoft YaHei UI" w:eastAsia="Microsoft YaHei UI" w:cs="Microsoft YaHei UI"/>
                <w:spacing w:val="1"/>
                <w:w w:val="100"/>
                <w:position w:val="0"/>
                <w:sz w:val="18"/>
                <w:szCs w:val="18"/>
              </w:rPr>
              <w:t>%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position w:val="0"/>
                <w:sz w:val="18"/>
                <w:szCs w:val="18"/>
              </w:rPr>
              <w:t>致死浓度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0" w:after="0" w:line="260" w:lineRule="exact"/>
              <w:ind w:left="1147" w:right="-20"/>
              <w:jc w:val="left"/>
              <w:rPr>
                <w:rFonts w:ascii="Microsoft YaHei UI" w:hAnsi="Microsoft YaHei UI" w:eastAsia="Microsoft YaHei UI" w:cs="Microsoft YaHei UI"/>
                <w:sz w:val="18"/>
                <w:szCs w:val="18"/>
              </w:rPr>
            </w:pPr>
            <w:r>
              <w:rPr>
                <w:rFonts w:ascii="Microsoft YaHei UI" w:hAnsi="Microsoft YaHei UI" w:eastAsia="Microsoft YaHei UI" w:cs="Microsoft YaHei UI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Microsoft YaHei UI" w:hAnsi="Microsoft YaHei UI" w:eastAsia="Microsoft YaHei UI" w:cs="Microsoft YaHei UI"/>
                <w:spacing w:val="-1"/>
                <w:w w:val="100"/>
                <w:position w:val="-2"/>
                <w:sz w:val="12"/>
                <w:szCs w:val="12"/>
              </w:rPr>
              <w:t>50</w:t>
            </w:r>
            <w:r>
              <w:rPr>
                <w:rFonts w:ascii="Microsoft YaHei UI" w:hAnsi="Microsoft YaHei UI" w:eastAsia="Microsoft YaHei UI" w:cs="Microsoft YaHei UI"/>
                <w:spacing w:val="2"/>
                <w:w w:val="100"/>
                <w:position w:val="0"/>
                <w:sz w:val="18"/>
                <w:szCs w:val="18"/>
              </w:rPr>
              <w:t>–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position w:val="0"/>
                <w:sz w:val="18"/>
                <w:szCs w:val="18"/>
              </w:rPr>
              <w:t>50</w:t>
            </w:r>
            <w:r>
              <w:rPr>
                <w:rFonts w:ascii="Microsoft YaHei UI" w:hAnsi="Microsoft YaHei UI" w:eastAsia="Microsoft YaHei UI" w:cs="Microsoft YaHei UI"/>
                <w:spacing w:val="1"/>
                <w:w w:val="100"/>
                <w:position w:val="0"/>
                <w:sz w:val="18"/>
                <w:szCs w:val="18"/>
              </w:rPr>
              <w:t>%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position w:val="0"/>
                <w:sz w:val="18"/>
                <w:szCs w:val="18"/>
              </w:rPr>
              <w:t>致死剂量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0" w:after="0" w:line="252" w:lineRule="exact"/>
              <w:ind w:left="180" w:right="-20"/>
              <w:jc w:val="left"/>
              <w:rPr>
                <w:rFonts w:ascii="Microsoft YaHei UI" w:hAnsi="Microsoft YaHei UI" w:eastAsia="Microsoft YaHei UI" w:cs="Microsoft YaHei UI"/>
                <w:sz w:val="18"/>
                <w:szCs w:val="18"/>
              </w:rPr>
            </w:pP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ascii="Microsoft YaHei UI" w:hAnsi="Microsoft YaHei UI" w:eastAsia="Microsoft YaHei UI" w:cs="Microsoft YaHei U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Microsoft YaHei UI" w:hAnsi="Microsoft YaHei UI" w:eastAsia="Microsoft YaHei UI" w:cs="Microsoft YaHei UI"/>
                <w:spacing w:val="1"/>
                <w:w w:val="100"/>
                <w:sz w:val="18"/>
                <w:szCs w:val="18"/>
              </w:rPr>
              <w:t>–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18"/>
                <w:szCs w:val="18"/>
              </w:rPr>
              <w:t>无观测效应浓度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0" w:after="0" w:line="256" w:lineRule="exact"/>
              <w:ind w:left="1147" w:right="-20"/>
              <w:jc w:val="left"/>
              <w:rPr>
                <w:rFonts w:ascii="Microsoft YaHei UI" w:hAnsi="Microsoft YaHei UI" w:eastAsia="Microsoft YaHei UI" w:cs="Microsoft YaHei UI"/>
                <w:sz w:val="18"/>
                <w:szCs w:val="18"/>
              </w:rPr>
            </w:pPr>
            <w:r>
              <w:rPr>
                <w:rFonts w:ascii="Microsoft YaHei UI" w:hAnsi="Microsoft YaHei UI" w:eastAsia="Microsoft YaHei UI" w:cs="Microsoft YaHei UI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Microsoft YaHei UI" w:hAnsi="Microsoft YaHei UI" w:eastAsia="Microsoft YaHei UI" w:cs="Microsoft YaHei UI"/>
                <w:spacing w:val="-1"/>
                <w:w w:val="100"/>
                <w:position w:val="-2"/>
                <w:sz w:val="12"/>
                <w:szCs w:val="12"/>
              </w:rPr>
              <w:t>50</w:t>
            </w:r>
            <w:r>
              <w:rPr>
                <w:rFonts w:ascii="Microsoft YaHei UI" w:hAnsi="Microsoft YaHei UI" w:eastAsia="Microsoft YaHei UI" w:cs="Microsoft YaHei UI"/>
                <w:spacing w:val="2"/>
                <w:w w:val="100"/>
                <w:position w:val="0"/>
                <w:sz w:val="18"/>
                <w:szCs w:val="18"/>
              </w:rPr>
              <w:t>–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position w:val="0"/>
                <w:sz w:val="18"/>
                <w:szCs w:val="18"/>
              </w:rPr>
              <w:t>50</w:t>
            </w:r>
            <w:r>
              <w:rPr>
                <w:rFonts w:ascii="Microsoft YaHei UI" w:hAnsi="Microsoft YaHei UI" w:eastAsia="Microsoft YaHei UI" w:cs="Microsoft YaHei UI"/>
                <w:spacing w:val="1"/>
                <w:w w:val="100"/>
                <w:position w:val="0"/>
                <w:sz w:val="18"/>
                <w:szCs w:val="18"/>
              </w:rPr>
              <w:t>%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position w:val="0"/>
                <w:sz w:val="18"/>
                <w:szCs w:val="18"/>
              </w:rPr>
              <w:t>有效浓度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exact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0" w:after="0" w:line="253" w:lineRule="exact"/>
              <w:ind w:left="180" w:right="-20"/>
              <w:jc w:val="left"/>
              <w:rPr>
                <w:rFonts w:ascii="Microsoft YaHei UI" w:hAnsi="Microsoft YaHei UI" w:eastAsia="Microsoft YaHei UI" w:cs="Microsoft YaHei UI"/>
                <w:sz w:val="18"/>
                <w:szCs w:val="18"/>
              </w:rPr>
            </w:pP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18"/>
                <w:szCs w:val="18"/>
              </w:rPr>
              <w:t>PB</w:t>
            </w:r>
            <w:r>
              <w:rPr>
                <w:rFonts w:ascii="Microsoft YaHei UI" w:hAnsi="Microsoft YaHei UI" w:eastAsia="Microsoft YaHei UI" w:cs="Microsoft YaHei UI"/>
                <w:spacing w:val="1"/>
                <w:w w:val="100"/>
                <w:sz w:val="18"/>
                <w:szCs w:val="18"/>
              </w:rPr>
              <w:t>T–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18"/>
                <w:szCs w:val="18"/>
              </w:rPr>
              <w:t>持久性，生物累积性，毒性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0" w:after="0" w:line="253" w:lineRule="exact"/>
              <w:ind w:left="1147" w:right="-20"/>
              <w:jc w:val="left"/>
              <w:rPr>
                <w:rFonts w:ascii="Microsoft YaHei UI" w:hAnsi="Microsoft YaHei UI" w:eastAsia="Microsoft YaHei UI" w:cs="Microsoft YaHei UI"/>
                <w:sz w:val="18"/>
                <w:szCs w:val="18"/>
              </w:rPr>
            </w:pP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18"/>
                <w:szCs w:val="18"/>
              </w:rPr>
              <w:t>POW</w:t>
            </w:r>
            <w:r>
              <w:rPr>
                <w:rFonts w:ascii="Microsoft YaHei UI" w:hAnsi="Microsoft YaHei UI" w:eastAsia="Microsoft YaHei UI" w:cs="Microsoft YaHei UI"/>
                <w:spacing w:val="1"/>
                <w:w w:val="100"/>
                <w:sz w:val="18"/>
                <w:szCs w:val="18"/>
              </w:rPr>
              <w:t>–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sz w:val="18"/>
                <w:szCs w:val="18"/>
              </w:rPr>
              <w:t>辛醇/水分配系数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0" w:after="0" w:line="256" w:lineRule="exact"/>
              <w:ind w:left="180" w:right="-20"/>
              <w:jc w:val="left"/>
              <w:rPr>
                <w:rFonts w:ascii="Microsoft YaHei UI" w:hAnsi="Microsoft YaHei UI" w:eastAsia="Microsoft YaHei UI" w:cs="Microsoft YaHei UI"/>
                <w:sz w:val="18"/>
                <w:szCs w:val="18"/>
              </w:rPr>
            </w:pP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position w:val="-1"/>
                <w:sz w:val="18"/>
                <w:szCs w:val="18"/>
              </w:rPr>
              <w:t>BCF</w:t>
            </w:r>
            <w:r>
              <w:rPr>
                <w:rFonts w:ascii="Microsoft YaHei UI" w:hAnsi="Microsoft YaHei UI" w:eastAsia="Microsoft YaHei UI" w:cs="Microsoft YaHei UI"/>
                <w:spacing w:val="1"/>
                <w:w w:val="100"/>
                <w:position w:val="-1"/>
                <w:sz w:val="18"/>
                <w:szCs w:val="18"/>
              </w:rPr>
              <w:t>–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position w:val="-1"/>
                <w:sz w:val="18"/>
                <w:szCs w:val="18"/>
              </w:rPr>
              <w:t>生物浓度因子(B</w:t>
            </w:r>
            <w:r>
              <w:rPr>
                <w:rFonts w:ascii="Microsoft YaHei UI" w:hAnsi="Microsoft YaHei UI" w:eastAsia="Microsoft YaHei UI" w:cs="Microsoft YaHei UI"/>
                <w:spacing w:val="-1"/>
                <w:w w:val="100"/>
                <w:position w:val="-1"/>
                <w:sz w:val="18"/>
                <w:szCs w:val="18"/>
              </w:rPr>
              <w:t>C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position w:val="-1"/>
                <w:sz w:val="18"/>
                <w:szCs w:val="18"/>
              </w:rPr>
              <w:t>F)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0" w:after="0" w:line="256" w:lineRule="exact"/>
              <w:ind w:left="1147" w:right="-20"/>
              <w:jc w:val="left"/>
              <w:rPr>
                <w:rFonts w:ascii="Microsoft YaHei UI" w:hAnsi="Microsoft YaHei UI" w:eastAsia="Microsoft YaHei UI" w:cs="Microsoft YaHei UI"/>
                <w:sz w:val="18"/>
                <w:szCs w:val="18"/>
              </w:rPr>
            </w:pPr>
            <w:r>
              <w:rPr>
                <w:rFonts w:ascii="Microsoft YaHei UI" w:hAnsi="Microsoft YaHei UI" w:eastAsia="Microsoft YaHei UI" w:cs="Microsoft YaHei UI"/>
                <w:spacing w:val="-1"/>
                <w:w w:val="100"/>
                <w:position w:val="-1"/>
                <w:sz w:val="18"/>
                <w:szCs w:val="18"/>
              </w:rPr>
              <w:t>v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position w:val="-1"/>
                <w:sz w:val="18"/>
                <w:szCs w:val="18"/>
              </w:rPr>
              <w:t>P</w:t>
            </w:r>
            <w:r>
              <w:rPr>
                <w:rFonts w:ascii="Microsoft YaHei UI" w:hAnsi="Microsoft YaHei UI" w:eastAsia="Microsoft YaHei UI" w:cs="Microsoft YaHei UI"/>
                <w:spacing w:val="-1"/>
                <w:w w:val="100"/>
                <w:position w:val="-1"/>
                <w:sz w:val="18"/>
                <w:szCs w:val="18"/>
              </w:rPr>
              <w:t>v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position w:val="-1"/>
                <w:sz w:val="18"/>
                <w:szCs w:val="18"/>
              </w:rPr>
              <w:t>B</w:t>
            </w:r>
            <w:r>
              <w:rPr>
                <w:rFonts w:ascii="Microsoft YaHei UI" w:hAnsi="Microsoft YaHei UI" w:eastAsia="Microsoft YaHei UI" w:cs="Microsoft YaHei UI"/>
                <w:spacing w:val="1"/>
                <w:w w:val="100"/>
                <w:position w:val="-1"/>
                <w:sz w:val="18"/>
                <w:szCs w:val="18"/>
              </w:rPr>
              <w:t>–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position w:val="-1"/>
                <w:sz w:val="18"/>
                <w:szCs w:val="18"/>
              </w:rPr>
              <w:t>持久性，生物累积性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8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0" w:after="0" w:line="256" w:lineRule="exact"/>
              <w:ind w:left="180" w:right="-20"/>
              <w:jc w:val="left"/>
              <w:rPr>
                <w:rFonts w:ascii="Microsoft YaHei UI" w:hAnsi="Microsoft YaHei UI" w:eastAsia="Microsoft YaHei UI" w:cs="Microsoft YaHei UI"/>
                <w:sz w:val="18"/>
                <w:szCs w:val="18"/>
              </w:rPr>
            </w:pP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position w:val="-1"/>
                <w:sz w:val="18"/>
                <w:szCs w:val="18"/>
              </w:rPr>
              <w:t>C</w:t>
            </w:r>
            <w:r>
              <w:rPr>
                <w:rFonts w:ascii="Microsoft YaHei UI" w:hAnsi="Microsoft YaHei UI" w:eastAsia="Microsoft YaHei UI" w:cs="Microsoft YaHei UI"/>
                <w:spacing w:val="-1"/>
                <w:w w:val="100"/>
                <w:position w:val="-1"/>
                <w:sz w:val="18"/>
                <w:szCs w:val="18"/>
              </w:rPr>
              <w:t>M</w:t>
            </w:r>
            <w:r>
              <w:rPr>
                <w:rFonts w:ascii="Microsoft YaHei UI" w:hAnsi="Microsoft YaHei UI" w:eastAsia="Microsoft YaHei UI" w:cs="Microsoft YaHei UI"/>
                <w:spacing w:val="1"/>
                <w:w w:val="100"/>
                <w:position w:val="-1"/>
                <w:sz w:val="18"/>
                <w:szCs w:val="18"/>
              </w:rPr>
              <w:t>R–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position w:val="-1"/>
                <w:sz w:val="18"/>
                <w:szCs w:val="18"/>
              </w:rPr>
              <w:t>致癌、致畸和有生殖毒性的化学物质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0" w:after="0" w:line="256" w:lineRule="exact"/>
              <w:ind w:left="180" w:right="-20"/>
              <w:jc w:val="left"/>
              <w:rPr>
                <w:rFonts w:ascii="Microsoft YaHei UI" w:hAnsi="Microsoft YaHei UI" w:eastAsia="Microsoft YaHei UI" w:cs="Microsoft YaHei UI"/>
                <w:sz w:val="18"/>
                <w:szCs w:val="18"/>
              </w:rPr>
            </w:pP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position w:val="-1"/>
                <w:sz w:val="18"/>
                <w:szCs w:val="18"/>
              </w:rPr>
              <w:t>I</w:t>
            </w:r>
            <w:r>
              <w:rPr>
                <w:rFonts w:ascii="Microsoft YaHei UI" w:hAnsi="Microsoft YaHei UI" w:eastAsia="Microsoft YaHei UI" w:cs="Microsoft YaHei UI"/>
                <w:spacing w:val="-1"/>
                <w:w w:val="100"/>
                <w:position w:val="-1"/>
                <w:sz w:val="18"/>
                <w:szCs w:val="18"/>
              </w:rPr>
              <w:t>M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position w:val="-1"/>
                <w:sz w:val="18"/>
                <w:szCs w:val="18"/>
              </w:rPr>
              <w:t>D</w:t>
            </w:r>
            <w:r>
              <w:rPr>
                <w:rFonts w:ascii="Microsoft YaHei UI" w:hAnsi="Microsoft YaHei UI" w:eastAsia="Microsoft YaHei UI" w:cs="Microsoft YaHei UI"/>
                <w:spacing w:val="1"/>
                <w:w w:val="100"/>
                <w:position w:val="-1"/>
                <w:sz w:val="18"/>
                <w:szCs w:val="18"/>
              </w:rPr>
              <w:t>G–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position w:val="-1"/>
                <w:sz w:val="18"/>
                <w:szCs w:val="18"/>
              </w:rPr>
              <w:t>国际海事组织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0" w:after="0" w:line="256" w:lineRule="exact"/>
              <w:ind w:left="1147" w:right="-20"/>
              <w:jc w:val="left"/>
              <w:rPr>
                <w:rFonts w:ascii="Microsoft YaHei UI" w:hAnsi="Microsoft YaHei UI" w:eastAsia="Microsoft YaHei UI" w:cs="Microsoft YaHei UI"/>
                <w:sz w:val="18"/>
                <w:szCs w:val="18"/>
              </w:rPr>
            </w:pP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position w:val="-1"/>
                <w:sz w:val="18"/>
                <w:szCs w:val="18"/>
              </w:rPr>
              <w:t>I</w:t>
            </w:r>
            <w:r>
              <w:rPr>
                <w:rFonts w:ascii="Microsoft YaHei UI" w:hAnsi="Microsoft YaHei UI" w:eastAsia="Microsoft YaHei UI" w:cs="Microsoft YaHei UI"/>
                <w:spacing w:val="-1"/>
                <w:w w:val="100"/>
                <w:position w:val="-1"/>
                <w:sz w:val="18"/>
                <w:szCs w:val="18"/>
              </w:rPr>
              <w:t>C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position w:val="-1"/>
                <w:sz w:val="18"/>
                <w:szCs w:val="18"/>
              </w:rPr>
              <w:t>AO/IAT</w:t>
            </w:r>
            <w:r>
              <w:rPr>
                <w:rFonts w:ascii="Microsoft YaHei UI" w:hAnsi="Microsoft YaHei UI" w:eastAsia="Microsoft YaHei UI" w:cs="Microsoft YaHei UI"/>
                <w:spacing w:val="1"/>
                <w:w w:val="100"/>
                <w:position w:val="-1"/>
                <w:sz w:val="18"/>
                <w:szCs w:val="18"/>
              </w:rPr>
              <w:t>A–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position w:val="-1"/>
                <w:sz w:val="18"/>
                <w:szCs w:val="18"/>
              </w:rPr>
              <w:t>国际民航组织/</w:t>
            </w:r>
            <w:r>
              <w:rPr>
                <w:rFonts w:ascii="Microsoft YaHei UI" w:hAnsi="Microsoft YaHei UI" w:eastAsia="Microsoft YaHei UI" w:cs="Microsoft YaHei UI"/>
                <w:spacing w:val="-2"/>
                <w:w w:val="100"/>
                <w:position w:val="-1"/>
                <w:sz w:val="18"/>
                <w:szCs w:val="18"/>
              </w:rPr>
              <w:t>国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position w:val="-1"/>
                <w:sz w:val="18"/>
                <w:szCs w:val="18"/>
              </w:rPr>
              <w:t>际航空运输协会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0" w:after="0" w:line="256" w:lineRule="exact"/>
              <w:ind w:left="180" w:right="-20"/>
              <w:jc w:val="left"/>
              <w:rPr>
                <w:rFonts w:ascii="Microsoft YaHei UI" w:hAnsi="Microsoft YaHei UI" w:eastAsia="Microsoft YaHei UI" w:cs="Microsoft YaHei UI"/>
                <w:sz w:val="18"/>
                <w:szCs w:val="18"/>
              </w:rPr>
            </w:pP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position w:val="-1"/>
                <w:sz w:val="18"/>
                <w:szCs w:val="18"/>
              </w:rPr>
              <w:t>UN</w:t>
            </w:r>
            <w:r>
              <w:rPr>
                <w:rFonts w:ascii="Microsoft YaHei UI" w:hAnsi="Microsoft YaHei UI" w:eastAsia="Microsoft YaHei UI" w:cs="Microsoft YaHei UI"/>
                <w:spacing w:val="2"/>
                <w:w w:val="100"/>
                <w:position w:val="-1"/>
                <w:sz w:val="18"/>
                <w:szCs w:val="18"/>
              </w:rPr>
              <w:t>–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position w:val="-1"/>
                <w:sz w:val="18"/>
                <w:szCs w:val="18"/>
              </w:rPr>
              <w:t>联合国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0" w:after="0" w:line="256" w:lineRule="exact"/>
              <w:ind w:left="1147" w:right="-20"/>
              <w:jc w:val="left"/>
              <w:rPr>
                <w:rFonts w:ascii="Microsoft YaHei UI" w:hAnsi="Microsoft YaHei UI" w:eastAsia="Microsoft YaHei UI" w:cs="Microsoft YaHei UI"/>
                <w:sz w:val="18"/>
                <w:szCs w:val="18"/>
              </w:rPr>
            </w:pP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position w:val="-1"/>
                <w:sz w:val="18"/>
                <w:szCs w:val="18"/>
              </w:rPr>
              <w:t>ACGI</w:t>
            </w:r>
            <w:r>
              <w:rPr>
                <w:rFonts w:ascii="Microsoft YaHei UI" w:hAnsi="Microsoft YaHei UI" w:eastAsia="Microsoft YaHei UI" w:cs="Microsoft YaHei UI"/>
                <w:spacing w:val="1"/>
                <w:w w:val="100"/>
                <w:position w:val="-1"/>
                <w:sz w:val="18"/>
                <w:szCs w:val="18"/>
              </w:rPr>
              <w:t>H–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position w:val="-1"/>
                <w:sz w:val="18"/>
                <w:szCs w:val="18"/>
              </w:rPr>
              <w:t>美国工业卫生会议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exact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0" w:after="0" w:line="256" w:lineRule="exact"/>
              <w:ind w:left="180" w:right="-20"/>
              <w:jc w:val="left"/>
              <w:rPr>
                <w:rFonts w:ascii="Microsoft YaHei UI" w:hAnsi="Microsoft YaHei UI" w:eastAsia="Microsoft YaHei UI" w:cs="Microsoft YaHei UI"/>
                <w:sz w:val="18"/>
                <w:szCs w:val="18"/>
              </w:rPr>
            </w:pP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position w:val="-1"/>
                <w:sz w:val="18"/>
                <w:szCs w:val="18"/>
              </w:rPr>
              <w:t>NF</w:t>
            </w:r>
            <w:r>
              <w:rPr>
                <w:rFonts w:ascii="Microsoft YaHei UI" w:hAnsi="Microsoft YaHei UI" w:eastAsia="Microsoft YaHei UI" w:cs="Microsoft YaHei UI"/>
                <w:spacing w:val="1"/>
                <w:w w:val="100"/>
                <w:position w:val="-1"/>
                <w:sz w:val="18"/>
                <w:szCs w:val="18"/>
              </w:rPr>
              <w:t>PA–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position w:val="-1"/>
                <w:sz w:val="18"/>
                <w:szCs w:val="18"/>
              </w:rPr>
              <w:t>美国消防协会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0" w:after="0" w:line="256" w:lineRule="exact"/>
              <w:ind w:left="1147" w:right="-20"/>
              <w:jc w:val="left"/>
              <w:rPr>
                <w:rFonts w:ascii="Microsoft YaHei UI" w:hAnsi="Microsoft YaHei UI" w:eastAsia="Microsoft YaHei UI" w:cs="Microsoft YaHei UI"/>
                <w:sz w:val="18"/>
                <w:szCs w:val="18"/>
              </w:rPr>
            </w:pP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position w:val="-1"/>
                <w:sz w:val="18"/>
                <w:szCs w:val="18"/>
              </w:rPr>
              <w:t>O</w:t>
            </w:r>
            <w:r>
              <w:rPr>
                <w:rFonts w:ascii="Microsoft YaHei UI" w:hAnsi="Microsoft YaHei UI" w:eastAsia="Microsoft YaHei UI" w:cs="Microsoft YaHei UI"/>
                <w:spacing w:val="-1"/>
                <w:w w:val="100"/>
                <w:position w:val="-1"/>
                <w:sz w:val="18"/>
                <w:szCs w:val="18"/>
              </w:rPr>
              <w:t>E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position w:val="-1"/>
                <w:sz w:val="18"/>
                <w:szCs w:val="18"/>
              </w:rPr>
              <w:t>CD</w:t>
            </w:r>
            <w:r>
              <w:rPr>
                <w:rFonts w:ascii="Microsoft YaHei UI" w:hAnsi="Microsoft YaHei UI" w:eastAsia="Microsoft YaHei UI" w:cs="Microsoft YaHei UI"/>
                <w:spacing w:val="1"/>
                <w:w w:val="100"/>
                <w:position w:val="-1"/>
                <w:sz w:val="18"/>
                <w:szCs w:val="18"/>
              </w:rPr>
              <w:t>–</w:t>
            </w:r>
            <w:r>
              <w:rPr>
                <w:rFonts w:ascii="Microsoft YaHei UI" w:hAnsi="Microsoft YaHei UI" w:eastAsia="Microsoft YaHei UI" w:cs="Microsoft YaHei UI"/>
                <w:spacing w:val="0"/>
                <w:w w:val="100"/>
                <w:position w:val="-1"/>
                <w:sz w:val="18"/>
                <w:szCs w:val="18"/>
              </w:rPr>
              <w:t>经济合作与发展组织</w:t>
            </w:r>
          </w:p>
        </w:tc>
      </w:tr>
    </w:tbl>
    <w:p>
      <w:pPr>
        <w:spacing w:before="4" w:after="0" w:line="240" w:lineRule="auto"/>
        <w:ind w:left="140" w:right="-20"/>
        <w:jc w:val="left"/>
        <w:rPr>
          <w:rFonts w:ascii="Microsoft YaHei UI" w:hAnsi="Microsoft YaHei UI" w:eastAsia="Microsoft YaHei UI" w:cs="Microsoft YaHei UI"/>
          <w:sz w:val="22"/>
          <w:szCs w:val="22"/>
        </w:rPr>
      </w:pPr>
      <w:r>
        <w:rPr>
          <w:rFonts w:ascii="Microsoft YaHei UI" w:hAnsi="Microsoft YaHei UI" w:eastAsia="Microsoft YaHei UI" w:cs="Microsoft YaHei UI"/>
          <w:b/>
          <w:bCs/>
          <w:color w:val="000000"/>
          <w:spacing w:val="0"/>
          <w:w w:val="100"/>
          <w:sz w:val="22"/>
          <w:szCs w:val="22"/>
        </w:rPr>
        <w:t>免责声明</w:t>
      </w:r>
    </w:p>
    <w:p>
      <w:pPr>
        <w:spacing w:before="0" w:after="0" w:line="271" w:lineRule="exact"/>
        <w:ind w:left="594" w:right="-20"/>
        <w:jc w:val="left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 xml:space="preserve">本安全技术说明书格式符合我国 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GB/T</w:t>
      </w:r>
      <w:r>
        <w:rPr>
          <w:rFonts w:ascii="Microsoft YaHei UI" w:hAnsi="Microsoft YaHei UI" w:eastAsia="Microsoft YaHei UI" w:cs="Microsoft YaHei UI"/>
          <w:spacing w:val="1"/>
          <w:w w:val="100"/>
          <w:sz w:val="20"/>
          <w:szCs w:val="20"/>
        </w:rPr>
        <w:t>1648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3</w:t>
      </w:r>
      <w:r>
        <w:rPr>
          <w:rFonts w:ascii="Microsoft YaHei UI" w:hAnsi="Microsoft YaHei UI" w:eastAsia="Microsoft YaHei UI" w:cs="Microsoft YaHei UI"/>
          <w:spacing w:val="-18"/>
          <w:w w:val="100"/>
          <w:sz w:val="20"/>
          <w:szCs w:val="20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和</w:t>
      </w:r>
      <w:r>
        <w:rPr>
          <w:rFonts w:ascii="Microsoft YaHei UI" w:hAnsi="Microsoft YaHei UI" w:eastAsia="Microsoft YaHei UI" w:cs="Microsoft YaHei UI"/>
          <w:spacing w:val="-11"/>
          <w:w w:val="100"/>
          <w:sz w:val="20"/>
          <w:szCs w:val="20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GB/T</w:t>
      </w:r>
      <w:r>
        <w:rPr>
          <w:rFonts w:ascii="Microsoft YaHei UI" w:hAnsi="Microsoft YaHei UI" w:eastAsia="Microsoft YaHei UI" w:cs="Microsoft YaHei UI"/>
          <w:spacing w:val="3"/>
          <w:w w:val="100"/>
          <w:sz w:val="20"/>
          <w:szCs w:val="20"/>
        </w:rPr>
        <w:t>1</w:t>
      </w:r>
      <w:r>
        <w:rPr>
          <w:rFonts w:ascii="Microsoft YaHei UI" w:hAnsi="Microsoft YaHei UI" w:eastAsia="Microsoft YaHei UI" w:cs="Microsoft YaHei UI"/>
          <w:spacing w:val="1"/>
          <w:w w:val="100"/>
          <w:sz w:val="20"/>
          <w:szCs w:val="20"/>
        </w:rPr>
        <w:t>751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9</w:t>
      </w:r>
      <w:r>
        <w:rPr>
          <w:rFonts w:ascii="Microsoft YaHei UI" w:hAnsi="Microsoft YaHei UI" w:eastAsia="Microsoft YaHei UI" w:cs="Microsoft YaHei UI"/>
          <w:spacing w:val="-18"/>
          <w:w w:val="100"/>
          <w:sz w:val="20"/>
          <w:szCs w:val="20"/>
        </w:rPr>
        <w:t xml:space="preserve"> 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要求</w:t>
      </w:r>
      <w:r>
        <w:rPr>
          <w:rFonts w:ascii="Microsoft YaHei UI" w:hAnsi="Microsoft YaHei UI" w:eastAsia="Microsoft YaHei UI" w:cs="Microsoft YaHei UI"/>
          <w:spacing w:val="-10"/>
          <w:w w:val="100"/>
          <w:sz w:val="20"/>
          <w:szCs w:val="20"/>
        </w:rPr>
        <w:t>，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数据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来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源于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国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际权威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数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据库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和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企业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提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交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的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数据，</w:t>
      </w:r>
    </w:p>
    <w:p>
      <w:pPr>
        <w:spacing w:before="14" w:after="0" w:line="320" w:lineRule="exact"/>
        <w:ind w:left="140" w:right="204"/>
        <w:jc w:val="both"/>
        <w:rPr>
          <w:rFonts w:ascii="Microsoft YaHei UI" w:hAnsi="Microsoft YaHei UI" w:eastAsia="Microsoft YaHei UI" w:cs="Microsoft YaHei UI"/>
          <w:sz w:val="20"/>
          <w:szCs w:val="20"/>
        </w:rPr>
      </w:pP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其它的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信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息是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基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于公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司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目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前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所掌握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的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知识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。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我们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尽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量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保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证其中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所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有信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息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的正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确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性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，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但由于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信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息来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源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的多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样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性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以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及本公司 所掌握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知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识的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局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限性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，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本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文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件仅供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使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用者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参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考。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安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全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技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术说明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书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的使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用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者应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根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据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使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用目的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，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对相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关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信息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的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合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理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性做出判 断。我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们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对该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产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品操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作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、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存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储、使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用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或处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置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等环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节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产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生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的任何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损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害，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不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承担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任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何</w:t>
      </w:r>
      <w:r>
        <w:rPr>
          <w:rFonts w:ascii="Microsoft YaHei UI" w:hAnsi="Microsoft YaHei UI" w:eastAsia="Microsoft YaHei UI" w:cs="Microsoft YaHei UI"/>
          <w:spacing w:val="2"/>
          <w:w w:val="100"/>
          <w:sz w:val="20"/>
          <w:szCs w:val="20"/>
        </w:rPr>
        <w:t>责</w:t>
      </w:r>
      <w:r>
        <w:rPr>
          <w:rFonts w:ascii="Microsoft YaHei UI" w:hAnsi="Microsoft YaHei UI" w:eastAsia="Microsoft YaHei UI" w:cs="Microsoft YaHei UI"/>
          <w:spacing w:val="0"/>
          <w:w w:val="100"/>
          <w:sz w:val="20"/>
          <w:szCs w:val="20"/>
        </w:rPr>
        <w:t>任。</w:t>
      </w:r>
    </w:p>
    <w:p>
      <w:pPr>
        <w:spacing w:before="0" w:after="0" w:line="306" w:lineRule="exact"/>
        <w:ind w:left="140" w:right="5840"/>
        <w:jc w:val="both"/>
        <w:rPr>
          <w:rFonts w:ascii="Microsoft YaHei UI" w:hAnsi="Microsoft YaHei UI" w:eastAsia="Microsoft YaHei UI" w:cs="Microsoft YaHei UI"/>
          <w:sz w:val="20"/>
          <w:szCs w:val="20"/>
        </w:rPr>
      </w:pPr>
    </w:p>
    <w:sectPr>
      <w:headerReference r:id="rId4" w:type="default"/>
      <w:pgSz w:w="11920" w:h="16840"/>
      <w:pgMar w:top="1020" w:right="520" w:bottom="700" w:left="580" w:header="723" w:footer="509" w:gutter="0"/>
      <w:cols w:space="425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Microsoft YaHei UI">
    <w:panose1 w:val="020B0503020204020204"/>
    <w:charset w:val="34"/>
    <w:family w:val="swiss"/>
    <w:pitch w:val="default"/>
    <w:sig w:usb0="80000287" w:usb1="2ACF3C50" w:usb2="00000016" w:usb3="00000000" w:csb0="0004001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2000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200" w:lineRule="exact"/>
      <w:jc w:val="left"/>
      <w:rPr>
        <w:sz w:val="20"/>
        <w:szCs w:val="20"/>
      </w:rPr>
    </w:pPr>
    <w:r>
      <w:pict>
        <v:shape id="_x0000_s4097" o:spid="_x0000_s4097" o:spt="202" type="#_x0000_t202" style="position:absolute;left:0pt;margin-left:292.75pt;margin-top:800pt;height:11.95pt;width:9.8pt;mso-position-horizontal-relative:page;mso-position-vertical-relative:page;z-index:-102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after="0" w:line="231" w:lineRule="exact"/>
                  <w:ind w:left="40" w:right="-20"/>
                  <w:jc w:val="left"/>
                  <w:rPr>
                    <w:rFonts w:ascii="Microsoft YaHei UI" w:hAnsi="Microsoft YaHei UI" w:eastAsia="Microsoft YaHei UI" w:cs="Microsoft YaHei UI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Microsoft YaHei UI" w:hAnsi="Microsoft YaHei UI" w:eastAsia="Microsoft YaHei UI" w:cs="Microsoft YaHei UI"/>
                    <w:spacing w:val="0"/>
                    <w:w w:val="100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200" w:lineRule="exact"/>
      <w:jc w:val="left"/>
      <w:rPr>
        <w:sz w:val="20"/>
        <w:szCs w:val="20"/>
      </w:rPr>
    </w:pPr>
    <w:r>
      <w:pict>
        <v:group id="_x0000_s4098" o:spid="_x0000_s4098" o:spt="203" style="position:absolute;left:0pt;margin-left:34.55pt;margin-top:51.45pt;height:0.1pt;width:526.3pt;mso-position-horizontal-relative:page;mso-position-vertical-relative:page;z-index:-1024;mso-width-relative:page;mso-height-relative:page;" coordorigin="691,1030" coordsize="10526,2">
          <o:lock v:ext="edit"/>
          <v:shape id="_x0000_s4099" o:spid="_x0000_s4099" style="position:absolute;left:691;top:1030;height:2;width:10526;" filled="f" stroked="t" coordorigin="691,1030" coordsize="10526,0" path="m691,1030l11218,1030e">
            <v:path arrowok="t"/>
            <v:fill on="f" focussize="0,0"/>
            <v:stroke weight="0.82pt" color="#000000"/>
            <v:imagedata o:title=""/>
            <o:lock v:ext="edit"/>
          </v:shape>
        </v:group>
      </w:pict>
    </w:r>
    <w:r>
      <w:pict>
        <v:shape id="_x0000_s4100" o:spid="_x0000_s4100" o:spt="202" type="#_x0000_t202" style="position:absolute;left:0pt;margin-left:35pt;margin-top:35.1pt;height:13pt;width:46.15pt;mso-position-horizontal-relative:page;mso-position-vertical-relative:page;z-index:-102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after="0" w:line="253" w:lineRule="exact"/>
                  <w:ind w:left="20" w:right="-53"/>
                  <w:jc w:val="left"/>
                  <w:rPr>
                    <w:rFonts w:ascii="Microsoft YaHei UI" w:hAnsi="Microsoft YaHei UI" w:eastAsia="Microsoft YaHei UI" w:cs="Microsoft YaHei UI"/>
                    <w:sz w:val="22"/>
                    <w:szCs w:val="22"/>
                  </w:rPr>
                </w:pPr>
                <w:r>
                  <w:rPr>
                    <w:rFonts w:ascii="Microsoft YaHei UI" w:hAnsi="Microsoft YaHei UI" w:eastAsia="Microsoft YaHei UI" w:cs="Microsoft YaHei UI"/>
                    <w:spacing w:val="0"/>
                    <w:w w:val="100"/>
                    <w:position w:val="1"/>
                    <w:sz w:val="22"/>
                    <w:szCs w:val="22"/>
                  </w:rPr>
                  <w:t>氨基磺酸</w:t>
                </w:r>
              </w:p>
            </w:txbxContent>
          </v:textbox>
        </v:shape>
      </w:pict>
    </w:r>
    <w:r>
      <w:pict>
        <v:shape id="_x0000_s4101" o:spid="_x0000_s4101" o:spt="202" type="#_x0000_t202" style="position:absolute;left:0pt;margin-left:397.45pt;margin-top:36.75pt;height:11pt;width:162.9pt;mso-position-horizontal-relative:page;mso-position-vertical-relative:page;z-index:-102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after="0" w:line="210" w:lineRule="exact"/>
                  <w:ind w:left="20" w:right="-47"/>
                  <w:jc w:val="left"/>
                  <w:rPr>
                    <w:rFonts w:ascii="Microsoft YaHei UI" w:hAnsi="Microsoft YaHei UI" w:eastAsia="Microsoft YaHei UI" w:cs="Microsoft YaHei UI"/>
                    <w:sz w:val="18"/>
                    <w:szCs w:val="18"/>
                  </w:rPr>
                </w:pPr>
                <w:r>
                  <w:rPr>
                    <w:rFonts w:ascii="Microsoft YaHei UI" w:hAnsi="Microsoft YaHei UI" w:eastAsia="Microsoft YaHei UI" w:cs="Microsoft YaHei UI"/>
                    <w:spacing w:val="-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Microsoft YaHei UI" w:hAnsi="Microsoft YaHei UI" w:eastAsia="Microsoft YaHei UI" w:cs="Microsoft YaHei UI"/>
                    <w:spacing w:val="0"/>
                    <w:w w:val="100"/>
                    <w:sz w:val="18"/>
                    <w:szCs w:val="18"/>
                  </w:rPr>
                  <w:t>DS</w:t>
                </w:r>
                <w:r>
                  <w:rPr>
                    <w:rFonts w:ascii="Microsoft YaHei UI" w:hAnsi="Microsoft YaHei UI" w:eastAsia="Microsoft YaHei UI" w:cs="Microsoft YaHei UI"/>
                    <w:spacing w:val="-11"/>
                    <w:w w:val="100"/>
                    <w:sz w:val="18"/>
                    <w:szCs w:val="18"/>
                  </w:rPr>
                  <w:t xml:space="preserve"> </w:t>
                </w:r>
                <w:r>
                  <w:rPr>
                    <w:rFonts w:ascii="Microsoft YaHei UI" w:hAnsi="Microsoft YaHei UI" w:eastAsia="Microsoft YaHei UI" w:cs="Microsoft YaHei UI"/>
                    <w:spacing w:val="0"/>
                    <w:w w:val="100"/>
                    <w:sz w:val="18"/>
                    <w:szCs w:val="18"/>
                  </w:rPr>
                  <w:t>编号</w:t>
                </w:r>
                <w:r>
                  <w:rPr>
                    <w:rFonts w:ascii="Microsoft YaHei UI" w:hAnsi="Microsoft YaHei UI" w:eastAsia="Microsoft YaHei UI" w:cs="Microsoft YaHei UI"/>
                    <w:spacing w:val="1"/>
                    <w:w w:val="100"/>
                    <w:sz w:val="18"/>
                    <w:szCs w:val="18"/>
                  </w:rPr>
                  <w:t>：</w:t>
                </w:r>
                <w:r>
                  <w:rPr>
                    <w:rFonts w:ascii="Microsoft YaHei UI" w:hAnsi="Microsoft YaHei UI" w:eastAsia="Microsoft YaHei UI" w:cs="Microsoft YaHei UI"/>
                    <w:spacing w:val="0"/>
                    <w:w w:val="100"/>
                    <w:sz w:val="18"/>
                    <w:szCs w:val="18"/>
                  </w:rPr>
                  <w:t xml:space="preserve">25  </w:t>
                </w:r>
                <w:r>
                  <w:rPr>
                    <w:rFonts w:ascii="Microsoft YaHei UI" w:hAnsi="Microsoft YaHei UI" w:eastAsia="Microsoft YaHei UI" w:cs="Microsoft YaHei UI"/>
                    <w:spacing w:val="18"/>
                    <w:w w:val="100"/>
                    <w:sz w:val="18"/>
                    <w:szCs w:val="18"/>
                  </w:rPr>
                  <w:t xml:space="preserve"> </w:t>
                </w:r>
                <w:r>
                  <w:rPr>
                    <w:rFonts w:ascii="Microsoft YaHei UI" w:hAnsi="Microsoft YaHei UI" w:eastAsia="Microsoft YaHei UI" w:cs="Microsoft YaHei UI"/>
                    <w:spacing w:val="0"/>
                    <w:w w:val="100"/>
                    <w:sz w:val="18"/>
                    <w:szCs w:val="18"/>
                  </w:rPr>
                  <w:t>修订日期：2</w:t>
                </w:r>
                <w:r>
                  <w:rPr>
                    <w:rFonts w:ascii="Microsoft YaHei UI" w:hAnsi="Microsoft YaHei UI" w:eastAsia="Microsoft YaHei UI" w:cs="Microsoft YaHei UI"/>
                    <w:spacing w:val="2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Microsoft YaHei UI" w:hAnsi="Microsoft YaHei UI" w:eastAsia="Microsoft YaHei UI" w:cs="Microsoft YaHei UI"/>
                    <w:spacing w:val="0"/>
                    <w:w w:val="100"/>
                    <w:sz w:val="18"/>
                    <w:szCs w:val="18"/>
                  </w:rPr>
                  <w:t>16/07/01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compat>
    <w:ulTrailSpace/>
    <w:useFELayout/>
    <w:compatSetting w:name="compatibilityMode" w:uri="http://schemas.microsoft.com/office/word" w:val="12"/>
  </w:compat>
  <w:rsids>
    <w:rsidRoot w:val="00000000"/>
    <w:rsid w:val="0B124A19"/>
    <w:rsid w:val="10F77FB6"/>
    <w:rsid w:val="172405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4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9">
    <w:name w:val="bt11"/>
    <w:qFormat/>
    <w:uiPriority w:val="0"/>
    <w:rPr>
      <w:rFonts w:hint="eastAsia" w:ascii="黑体" w:eastAsia="黑体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  <customShpInfo spid="_x0000_s4099"/>
    <customShpInfo spid="_x0000_s4098"/>
    <customShpInfo spid="_x0000_s4100"/>
    <customShpInfo spid="_x0000_s410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ScaleCrop>false</ScaleCrop>
  <LinksUpToDate>false</LinksUpToDate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2018-10-06T13:06:00Z</dcterms:created>
  <dc:creator>ZX</dc:creator>
  <cp:lastModifiedBy>季节の交叉点に</cp:lastModifiedBy>
  <dcterms:modified xsi:type="dcterms:W3CDTF">2018-10-25T14:24:50Z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2016-08-23T00:00:00Z</vt:filetime>
  </property>
  <property fmtid="{D5CDD505-2E9C-101B-9397-08002B2CF9AE}" pid="3" name="LastSaved">
    <vt:filetime>2018-10-06T00:00:00Z</vt:filetime>
  </property>
  <property fmtid="{D5CDD505-2E9C-101B-9397-08002B2CF9AE}" pid="4" name="KSOProductBuildVer">
    <vt:lpwstr>2052-10.1.0.7224</vt:lpwstr>
  </property>
</Properties>
</file>